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13" w:rsidRDefault="00451A8D" w:rsidP="00417ED5">
      <w:pPr>
        <w:spacing w:line="360" w:lineRule="auto"/>
        <w:jc w:val="center"/>
        <w:rPr>
          <w:b/>
          <w:bCs/>
          <w:sz w:val="28"/>
          <w:szCs w:val="32"/>
        </w:rPr>
      </w:pPr>
      <w:r w:rsidRPr="00417ED5">
        <w:rPr>
          <w:rFonts w:hint="eastAsia"/>
          <w:b/>
          <w:bCs/>
          <w:sz w:val="28"/>
          <w:szCs w:val="32"/>
        </w:rPr>
        <w:t>遂宁市中医院</w:t>
      </w:r>
    </w:p>
    <w:p w:rsidR="00451A8D" w:rsidRPr="00417ED5" w:rsidRDefault="0012084E" w:rsidP="00417ED5">
      <w:pPr>
        <w:spacing w:line="360" w:lineRule="auto"/>
        <w:jc w:val="center"/>
        <w:rPr>
          <w:b/>
          <w:bCs/>
          <w:sz w:val="28"/>
          <w:szCs w:val="32"/>
        </w:rPr>
      </w:pPr>
      <w:r w:rsidRPr="00417ED5">
        <w:rPr>
          <w:rFonts w:hint="eastAsia"/>
          <w:b/>
          <w:bCs/>
          <w:sz w:val="28"/>
          <w:szCs w:val="32"/>
        </w:rPr>
        <w:t>电子支气管和电子喉镜</w:t>
      </w:r>
      <w:r w:rsidR="00451A8D" w:rsidRPr="00417ED5">
        <w:rPr>
          <w:rFonts w:hint="eastAsia"/>
          <w:b/>
          <w:bCs/>
          <w:sz w:val="28"/>
          <w:szCs w:val="32"/>
        </w:rPr>
        <w:t>消洗消毒设施设备项目</w:t>
      </w:r>
    </w:p>
    <w:p w:rsidR="00451A8D" w:rsidRPr="00417ED5" w:rsidRDefault="00451A8D" w:rsidP="00417ED5">
      <w:pPr>
        <w:spacing w:line="360" w:lineRule="auto"/>
        <w:jc w:val="center"/>
        <w:rPr>
          <w:b/>
          <w:bCs/>
          <w:sz w:val="28"/>
          <w:szCs w:val="32"/>
        </w:rPr>
      </w:pPr>
      <w:r w:rsidRPr="00417ED5">
        <w:rPr>
          <w:rFonts w:hint="eastAsia"/>
          <w:b/>
          <w:bCs/>
          <w:sz w:val="28"/>
          <w:szCs w:val="32"/>
        </w:rPr>
        <w:t>技术参数与商务要求</w:t>
      </w:r>
    </w:p>
    <w:p w:rsidR="00AA601F" w:rsidRDefault="005C325D" w:rsidP="00451A8D"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一、</w:t>
      </w:r>
      <w:r w:rsidR="00451A8D">
        <w:rPr>
          <w:rFonts w:hint="eastAsia"/>
          <w:b/>
          <w:bCs/>
          <w:sz w:val="28"/>
          <w:szCs w:val="32"/>
        </w:rPr>
        <w:t>技术</w:t>
      </w:r>
      <w:r w:rsidR="00417ED5">
        <w:rPr>
          <w:rFonts w:hint="eastAsia"/>
          <w:b/>
          <w:bCs/>
          <w:sz w:val="28"/>
          <w:szCs w:val="32"/>
        </w:rPr>
        <w:t>参数</w:t>
      </w:r>
      <w:r>
        <w:rPr>
          <w:rFonts w:hint="eastAsia"/>
          <w:b/>
          <w:bCs/>
          <w:sz w:val="28"/>
          <w:szCs w:val="32"/>
        </w:rPr>
        <w:t>与要求如下</w:t>
      </w:r>
      <w:r>
        <w:rPr>
          <w:rFonts w:hint="eastAsia"/>
          <w:b/>
          <w:bCs/>
          <w:sz w:val="28"/>
          <w:szCs w:val="32"/>
        </w:rPr>
        <w:t>:</w:t>
      </w:r>
    </w:p>
    <w:p w:rsidR="00AA601F" w:rsidRDefault="00AD6119">
      <w:pPr>
        <w:spacing w:line="360" w:lineRule="auto"/>
        <w:rPr>
          <w:rFonts w:ascii="宋体" w:hAnsi="宋体"/>
          <w:sz w:val="24"/>
          <w:szCs w:val="24"/>
        </w:rPr>
      </w:pPr>
      <w:r w:rsidRPr="00417ED5">
        <w:rPr>
          <w:rFonts w:hint="eastAsia"/>
          <w:b/>
          <w:bCs/>
          <w:sz w:val="28"/>
          <w:szCs w:val="32"/>
        </w:rPr>
        <w:t>1</w:t>
      </w:r>
      <w:r w:rsidRPr="00417ED5">
        <w:rPr>
          <w:rFonts w:hint="eastAsia"/>
          <w:b/>
          <w:bCs/>
          <w:sz w:val="28"/>
          <w:szCs w:val="32"/>
        </w:rPr>
        <w:t>、</w:t>
      </w:r>
      <w:r w:rsidR="00417ED5" w:rsidRPr="00417ED5">
        <w:rPr>
          <w:rFonts w:hint="eastAsia"/>
          <w:b/>
          <w:bCs/>
          <w:sz w:val="28"/>
          <w:szCs w:val="32"/>
        </w:rPr>
        <w:t>项目</w:t>
      </w:r>
      <w:r w:rsidRPr="00417ED5">
        <w:rPr>
          <w:rFonts w:hint="eastAsia"/>
          <w:b/>
          <w:bCs/>
          <w:sz w:val="28"/>
          <w:szCs w:val="32"/>
        </w:rPr>
        <w:t>名</w:t>
      </w:r>
      <w:r w:rsidR="00417ED5">
        <w:rPr>
          <w:rFonts w:hint="eastAsia"/>
          <w:b/>
          <w:bCs/>
          <w:sz w:val="28"/>
          <w:szCs w:val="32"/>
        </w:rPr>
        <w:t>称</w:t>
      </w:r>
      <w:r w:rsidRPr="00417ED5">
        <w:rPr>
          <w:rFonts w:hint="eastAsia"/>
          <w:b/>
          <w:bCs/>
          <w:sz w:val="28"/>
          <w:szCs w:val="32"/>
        </w:rPr>
        <w:t>：</w:t>
      </w:r>
      <w:r w:rsidR="005C325D">
        <w:rPr>
          <w:rFonts w:hint="eastAsia"/>
          <w:b/>
          <w:bCs/>
          <w:sz w:val="28"/>
          <w:szCs w:val="32"/>
        </w:rPr>
        <w:t>全自动软式内镜清洗消毒设备及消毒配套设施</w:t>
      </w:r>
    </w:p>
    <w:p w:rsidR="005C325D" w:rsidRDefault="00AD6119">
      <w:pPr>
        <w:spacing w:line="360" w:lineRule="auto"/>
        <w:rPr>
          <w:rFonts w:ascii="宋体" w:hAnsi="宋体"/>
          <w:sz w:val="24"/>
          <w:szCs w:val="24"/>
        </w:rPr>
      </w:pPr>
      <w:r w:rsidRPr="00AD6119">
        <w:rPr>
          <w:rFonts w:ascii="宋体" w:hAnsi="宋体" w:hint="eastAsia"/>
          <w:sz w:val="24"/>
          <w:szCs w:val="24"/>
        </w:rPr>
        <w:t>2、</w:t>
      </w:r>
      <w:r w:rsidR="005C325D">
        <w:rPr>
          <w:rFonts w:ascii="宋体" w:hAnsi="宋体" w:hint="eastAsia"/>
          <w:sz w:val="24"/>
          <w:szCs w:val="24"/>
        </w:rPr>
        <w:t>基本</w:t>
      </w:r>
      <w:r w:rsidRPr="00AD6119">
        <w:rPr>
          <w:rFonts w:ascii="宋体" w:hAnsi="宋体" w:hint="eastAsia"/>
          <w:sz w:val="24"/>
          <w:szCs w:val="24"/>
        </w:rPr>
        <w:t>配置：初洗槽、内镜清洗消毒</w:t>
      </w:r>
      <w:r w:rsidR="00417ED5">
        <w:rPr>
          <w:rFonts w:ascii="宋体" w:hAnsi="宋体" w:hint="eastAsia"/>
          <w:sz w:val="24"/>
          <w:szCs w:val="24"/>
        </w:rPr>
        <w:t>设备</w:t>
      </w:r>
      <w:r w:rsidRPr="00AD6119">
        <w:rPr>
          <w:rFonts w:ascii="宋体" w:hAnsi="宋体" w:hint="eastAsia"/>
          <w:sz w:val="24"/>
          <w:szCs w:val="24"/>
        </w:rPr>
        <w:t>、干燥台、</w:t>
      </w:r>
      <w:r w:rsidR="005C325D">
        <w:rPr>
          <w:rFonts w:ascii="宋体" w:hAnsi="宋体" w:hint="eastAsia"/>
          <w:sz w:val="24"/>
          <w:szCs w:val="24"/>
        </w:rPr>
        <w:t>内镜</w:t>
      </w:r>
      <w:r w:rsidRPr="00AD6119">
        <w:rPr>
          <w:rFonts w:ascii="宋体" w:hAnsi="宋体" w:hint="eastAsia"/>
          <w:sz w:val="24"/>
          <w:szCs w:val="24"/>
        </w:rPr>
        <w:t>储存柜、内镜转运车</w:t>
      </w:r>
    </w:p>
    <w:p w:rsidR="00AA601F" w:rsidRPr="00030E14" w:rsidRDefault="00AD6119" w:rsidP="005C325D">
      <w:pPr>
        <w:spacing w:line="360" w:lineRule="auto"/>
        <w:ind w:firstLineChars="550" w:firstLine="1320"/>
        <w:rPr>
          <w:rFonts w:ascii="宋体" w:hAnsi="宋体"/>
          <w:sz w:val="24"/>
          <w:szCs w:val="24"/>
        </w:rPr>
      </w:pPr>
      <w:r w:rsidRPr="00030E14">
        <w:rPr>
          <w:rFonts w:ascii="宋体" w:hAnsi="宋体" w:hint="eastAsia"/>
          <w:sz w:val="24"/>
          <w:szCs w:val="24"/>
        </w:rPr>
        <w:t>（具体方案</w:t>
      </w:r>
      <w:r w:rsidR="005C325D" w:rsidRPr="00030E14">
        <w:rPr>
          <w:rFonts w:ascii="宋体" w:hAnsi="宋体" w:hint="eastAsia"/>
          <w:sz w:val="24"/>
          <w:szCs w:val="24"/>
        </w:rPr>
        <w:t>详见附件</w:t>
      </w:r>
      <w:r w:rsidR="00417ED5" w:rsidRPr="00030E14">
        <w:rPr>
          <w:rFonts w:ascii="宋体" w:hAnsi="宋体" w:hint="eastAsia"/>
          <w:sz w:val="24"/>
          <w:szCs w:val="24"/>
        </w:rPr>
        <w:t>1</w:t>
      </w:r>
      <w:r w:rsidR="005C325D" w:rsidRPr="00030E14">
        <w:rPr>
          <w:rFonts w:ascii="宋体" w:hAnsi="宋体" w:hint="eastAsia"/>
          <w:sz w:val="24"/>
          <w:szCs w:val="24"/>
        </w:rPr>
        <w:t>图纸</w:t>
      </w:r>
      <w:r w:rsidR="007E0C63" w:rsidRPr="00030E14">
        <w:rPr>
          <w:rFonts w:ascii="宋体" w:hAnsi="宋体" w:hint="eastAsia"/>
          <w:sz w:val="24"/>
          <w:szCs w:val="24"/>
        </w:rPr>
        <w:t>2页</w:t>
      </w:r>
      <w:r w:rsidRPr="00030E14">
        <w:rPr>
          <w:rFonts w:ascii="宋体" w:hAnsi="宋体" w:hint="eastAsia"/>
          <w:sz w:val="24"/>
          <w:szCs w:val="24"/>
        </w:rPr>
        <w:t>）；</w:t>
      </w:r>
      <w:bookmarkStart w:id="0" w:name="_GoBack"/>
      <w:bookmarkEnd w:id="0"/>
    </w:p>
    <w:p w:rsidR="00AA601F" w:rsidRDefault="00AD6119" w:rsidP="005C325D">
      <w:pPr>
        <w:spacing w:line="360" w:lineRule="auto"/>
        <w:ind w:left="840" w:hangingChars="350" w:hanging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3、用途：用于进入人体消化道、呼吸道等与粘膜接触的内镜，如</w:t>
      </w:r>
      <w:r w:rsidR="003679F0">
        <w:rPr>
          <w:rFonts w:ascii="宋体" w:hAnsi="宋体" w:hint="eastAsia"/>
          <w:sz w:val="24"/>
          <w:szCs w:val="24"/>
        </w:rPr>
        <w:t>电子</w:t>
      </w:r>
      <w:r>
        <w:rPr>
          <w:rFonts w:ascii="宋体" w:hAnsi="宋体" w:hint="eastAsia"/>
          <w:sz w:val="24"/>
          <w:szCs w:val="24"/>
        </w:rPr>
        <w:t>胃镜、肠镜、十二指肠镜、</w:t>
      </w:r>
      <w:r w:rsidR="003679F0">
        <w:rPr>
          <w:rFonts w:ascii="宋体" w:hAnsi="宋体" w:hint="eastAsia"/>
          <w:sz w:val="24"/>
          <w:szCs w:val="24"/>
        </w:rPr>
        <w:t>电子</w:t>
      </w:r>
      <w:r>
        <w:rPr>
          <w:rFonts w:ascii="宋体" w:hAnsi="宋体" w:hint="eastAsia"/>
          <w:sz w:val="24"/>
          <w:szCs w:val="24"/>
        </w:rPr>
        <w:t>支气管镜</w:t>
      </w:r>
      <w:r w:rsidR="005C325D">
        <w:rPr>
          <w:rFonts w:ascii="宋体" w:hAnsi="宋体" w:hint="eastAsia"/>
          <w:sz w:val="24"/>
          <w:szCs w:val="24"/>
        </w:rPr>
        <w:t>、电子喉镜</w:t>
      </w:r>
      <w:r>
        <w:rPr>
          <w:rFonts w:ascii="宋体" w:hAnsi="宋体" w:hint="eastAsia"/>
          <w:sz w:val="24"/>
          <w:szCs w:val="24"/>
        </w:rPr>
        <w:t>等软镜的清洗和消毒设备</w:t>
      </w:r>
    </w:p>
    <w:p w:rsidR="00AA601F" w:rsidRDefault="00AD611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4、主要技术参数：</w:t>
      </w:r>
    </w:p>
    <w:p w:rsidR="00AA601F" w:rsidRDefault="00AD611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4.1、可配套使用多种消毒剂：戊二醛、邻苯二甲醛等对软式内镜进行消毒</w:t>
      </w:r>
    </w:p>
    <w:p w:rsidR="00AA601F" w:rsidRDefault="00AD6119" w:rsidP="00AE3D08">
      <w:pPr>
        <w:spacing w:line="360" w:lineRule="auto"/>
        <w:ind w:left="600" w:hangingChars="250" w:hanging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4.2、内镜处理过程：包括内镜测堵、清洗、酶洗、漂洗、消毒、终末漂洗、干燥，达到内镜的清洗和消毒目的，并且设备具备自身消毒的功能。</w:t>
      </w:r>
    </w:p>
    <w:p w:rsidR="00AA601F" w:rsidRDefault="00AD6119">
      <w:pPr>
        <w:spacing w:line="360" w:lineRule="auto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4.3、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采用外部涡流浸泡冲洗对内镜外表面进行冲洗；</w:t>
      </w:r>
    </w:p>
    <w:p w:rsidR="00AA601F" w:rsidRPr="00A923DE" w:rsidRDefault="00AD6119" w:rsidP="00AE3D08">
      <w:pPr>
        <w:spacing w:line="360" w:lineRule="auto"/>
        <w:ind w:left="600" w:hangingChars="250" w:hanging="600"/>
        <w:rPr>
          <w:rFonts w:ascii="宋体" w:hAnsi="宋体"/>
          <w:sz w:val="24"/>
          <w:szCs w:val="24"/>
        </w:rPr>
      </w:pPr>
      <w:r w:rsidRPr="00A923DE">
        <w:rPr>
          <w:rFonts w:ascii="宋体" w:hAnsi="宋体" w:hint="eastAsia"/>
          <w:sz w:val="24"/>
          <w:szCs w:val="24"/>
        </w:rPr>
        <w:t>4.4、</w:t>
      </w:r>
      <w:r w:rsidR="00A923DE">
        <w:rPr>
          <w:rFonts w:ascii="宋体" w:hAnsi="宋体" w:hint="eastAsia"/>
          <w:sz w:val="24"/>
          <w:szCs w:val="24"/>
        </w:rPr>
        <w:t>仪器</w:t>
      </w:r>
      <w:r w:rsidRPr="00A923DE">
        <w:rPr>
          <w:rFonts w:ascii="宋体" w:hAnsi="宋体" w:hint="eastAsia"/>
          <w:sz w:val="24"/>
          <w:szCs w:val="24"/>
        </w:rPr>
        <w:t>设有内镜管腔增压泵彻底冲刷注气/注水、活检口等细小管腔，减低细菌生物膜的形成几率。</w:t>
      </w:r>
    </w:p>
    <w:p w:rsidR="00AA601F" w:rsidRPr="003679F0" w:rsidRDefault="00AD6119" w:rsidP="00FA768F">
      <w:pPr>
        <w:spacing w:line="360" w:lineRule="auto"/>
        <w:ind w:left="600" w:hangingChars="250" w:hanging="600"/>
        <w:rPr>
          <w:rFonts w:ascii="宋体" w:hAnsi="宋体"/>
          <w:sz w:val="24"/>
          <w:szCs w:val="24"/>
        </w:rPr>
      </w:pPr>
      <w:r w:rsidRPr="003679F0">
        <w:rPr>
          <w:rFonts w:ascii="宋体" w:hAnsi="宋体" w:hint="eastAsia"/>
          <w:sz w:val="24"/>
          <w:szCs w:val="24"/>
        </w:rPr>
        <w:t>★4.5、</w:t>
      </w:r>
      <w:r w:rsidR="00757609" w:rsidRPr="00FA768F">
        <w:rPr>
          <w:rFonts w:ascii="宋体" w:hAnsi="宋体" w:hint="eastAsia"/>
          <w:sz w:val="24"/>
          <w:szCs w:val="24"/>
        </w:rPr>
        <w:t>设置</w:t>
      </w:r>
      <w:r w:rsidR="00757609" w:rsidRPr="00FA768F">
        <w:rPr>
          <w:rFonts w:ascii="宋体" w:hAnsi="宋体" w:hint="eastAsia"/>
          <w:bCs/>
          <w:sz w:val="24"/>
        </w:rPr>
        <w:t>≥</w:t>
      </w:r>
      <w:r w:rsidR="00757609" w:rsidRPr="00FA768F">
        <w:rPr>
          <w:rFonts w:ascii="宋体" w:hAnsi="宋体" w:hint="eastAsia"/>
          <w:sz w:val="24"/>
          <w:szCs w:val="24"/>
        </w:rPr>
        <w:t>3级水过滤器，过滤精度分别为1.0μm、0.45μm和0.2μm。</w:t>
      </w:r>
      <w:r w:rsidRPr="003679F0">
        <w:rPr>
          <w:rFonts w:ascii="宋体" w:hAnsi="宋体" w:hint="eastAsia"/>
          <w:sz w:val="24"/>
          <w:szCs w:val="24"/>
        </w:rPr>
        <w:t>滤除水中杂质，保证清洗消毒效果。</w:t>
      </w:r>
    </w:p>
    <w:p w:rsidR="00AA601F" w:rsidRDefault="00AD6119" w:rsidP="00AE3D08">
      <w:pPr>
        <w:spacing w:line="360" w:lineRule="auto"/>
        <w:ind w:left="600" w:hangingChars="250" w:hanging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4.6、</w:t>
      </w:r>
      <w:r w:rsidR="00FA768F">
        <w:rPr>
          <w:rFonts w:ascii="宋体" w:hAnsi="宋体" w:hint="eastAsia"/>
          <w:sz w:val="24"/>
          <w:szCs w:val="24"/>
        </w:rPr>
        <w:t>消毒后使用绝对级0.2μm过滤器过滤的无菌水漂洗，避免不干净的漂洗水再次污染消毒好的内镜。</w:t>
      </w:r>
    </w:p>
    <w:p w:rsidR="00AA601F" w:rsidRDefault="00AD6119" w:rsidP="00AE3D08">
      <w:pPr>
        <w:spacing w:line="360" w:lineRule="auto"/>
        <w:ind w:left="1800" w:hangingChars="750" w:hanging="18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4.7、干燥</w:t>
      </w:r>
      <w:r w:rsidR="00AE3D08">
        <w:rPr>
          <w:rFonts w:ascii="宋体" w:hAnsi="宋体" w:hint="eastAsia"/>
          <w:sz w:val="24"/>
          <w:szCs w:val="24"/>
        </w:rPr>
        <w:t>要求：具有空气干燥、酒精干燥两种干燥方式，对内镜内部管道进行专业</w:t>
      </w:r>
      <w:r>
        <w:rPr>
          <w:rFonts w:ascii="宋体" w:hAnsi="宋体" w:hint="eastAsia"/>
          <w:sz w:val="24"/>
          <w:szCs w:val="24"/>
        </w:rPr>
        <w:t>干燥</w:t>
      </w:r>
    </w:p>
    <w:p w:rsidR="00AA601F" w:rsidRPr="003679F0" w:rsidRDefault="00AD6119" w:rsidP="00FA768F">
      <w:pPr>
        <w:spacing w:line="360" w:lineRule="auto"/>
        <w:ind w:left="480" w:hangingChars="200" w:hanging="480"/>
        <w:rPr>
          <w:rFonts w:ascii="宋体" w:hAnsi="宋体"/>
          <w:sz w:val="24"/>
          <w:szCs w:val="24"/>
        </w:rPr>
      </w:pPr>
      <w:r w:rsidRPr="003679F0">
        <w:rPr>
          <w:rFonts w:ascii="宋体" w:hAnsi="宋体" w:hint="eastAsia"/>
          <w:sz w:val="24"/>
          <w:szCs w:val="24"/>
        </w:rPr>
        <w:t>4.8、可视化自动玻璃门，便于观察清洗消毒情况；脚踏开关，在双手拿内镜时也可轻松开启玻璃门。门脚踏开关，机械传动机构，断电情况下可轻松开门；</w:t>
      </w:r>
    </w:p>
    <w:p w:rsidR="00AA601F" w:rsidRDefault="00AD6119" w:rsidP="00FA768F">
      <w:pPr>
        <w:spacing w:line="360" w:lineRule="auto"/>
        <w:ind w:left="1800" w:hangingChars="750" w:hanging="18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4.9、打印功能：标配打印机，适时打印每一条内镜清洗消毒的过程数据，便于用户存档记录</w:t>
      </w:r>
    </w:p>
    <w:p w:rsidR="00AA601F" w:rsidRDefault="00AD6119" w:rsidP="00FA768F">
      <w:pPr>
        <w:spacing w:line="360" w:lineRule="auto"/>
        <w:ind w:left="720" w:hangingChars="300" w:hanging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4.10、只需通过连接器与化学助剂桶相连即可，避免操作人员倾倒化学助剂过程受到侵害。</w:t>
      </w:r>
    </w:p>
    <w:p w:rsidR="00AA601F" w:rsidRDefault="00AD611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4.11、设有消毒剂自动取样装置，便于用户监测消毒剂浓度，保护操作者安全。</w:t>
      </w:r>
    </w:p>
    <w:p w:rsidR="00AA601F" w:rsidRDefault="00AD611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4.12、电源要求：220V,50Hz，功率</w:t>
      </w:r>
      <w:r w:rsidR="00AE3D08">
        <w:rPr>
          <w:rFonts w:ascii="宋体" w:hAnsi="宋体" w:hint="eastAsia"/>
          <w:bCs/>
          <w:color w:val="000000"/>
          <w:sz w:val="24"/>
        </w:rPr>
        <w:t>≤</w:t>
      </w:r>
      <w:r>
        <w:rPr>
          <w:rFonts w:ascii="宋体" w:hAnsi="宋体" w:hint="eastAsia"/>
          <w:sz w:val="24"/>
          <w:szCs w:val="24"/>
        </w:rPr>
        <w:t>1.5KVA。</w:t>
      </w:r>
    </w:p>
    <w:p w:rsidR="00AD6119" w:rsidRDefault="00AD6119" w:rsidP="00AE3D08">
      <w:pPr>
        <w:spacing w:line="360" w:lineRule="auto"/>
        <w:ind w:left="720" w:hangingChars="300" w:hanging="72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4.13、清洗槽采用“前高</w:t>
      </w:r>
      <w:r w:rsidR="00FA768F">
        <w:rPr>
          <w:rFonts w:ascii="宋体" w:hAnsi="宋体" w:hint="eastAsia"/>
          <w:bCs/>
          <w:color w:val="000000"/>
          <w:sz w:val="24"/>
        </w:rPr>
        <w:t>、</w:t>
      </w:r>
      <w:r>
        <w:rPr>
          <w:rFonts w:ascii="宋体" w:hAnsi="宋体" w:hint="eastAsia"/>
          <w:bCs/>
          <w:color w:val="000000"/>
          <w:sz w:val="24"/>
        </w:rPr>
        <w:t>后低”大圆弧防泛水设计，干燥台采用内凹式平台圆弧设计。</w:t>
      </w:r>
    </w:p>
    <w:p w:rsidR="00AD6119" w:rsidRDefault="00AD6119" w:rsidP="00AD6119">
      <w:pPr>
        <w:spacing w:line="360" w:lineRule="auto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4.14、分段式柜体，柜体底部离地高度≥150mm。</w:t>
      </w:r>
    </w:p>
    <w:p w:rsidR="00AD6119" w:rsidRDefault="00AD6119" w:rsidP="0043109A">
      <w:pPr>
        <w:spacing w:line="360" w:lineRule="auto"/>
        <w:ind w:left="600" w:hangingChars="250" w:hanging="60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4.15、支架选用全优质</w:t>
      </w:r>
      <w:r>
        <w:rPr>
          <w:rFonts w:ascii="宋体" w:hAnsi="宋体"/>
          <w:bCs/>
          <w:color w:val="000000"/>
          <w:sz w:val="24"/>
        </w:rPr>
        <w:t>SUS304</w:t>
      </w:r>
      <w:r>
        <w:rPr>
          <w:rFonts w:ascii="宋体" w:hAnsi="宋体" w:hint="eastAsia"/>
          <w:bCs/>
          <w:color w:val="000000"/>
          <w:sz w:val="24"/>
        </w:rPr>
        <w:t>不锈钢材质，厚度≥</w:t>
      </w:r>
      <w:r>
        <w:rPr>
          <w:rFonts w:ascii="宋体" w:hAnsi="宋体"/>
          <w:bCs/>
          <w:color w:val="000000"/>
          <w:sz w:val="24"/>
        </w:rPr>
        <w:t>1mm</w:t>
      </w:r>
      <w:r>
        <w:rPr>
          <w:rFonts w:ascii="宋体" w:hAnsi="宋体" w:hint="eastAsia"/>
          <w:bCs/>
          <w:color w:val="000000"/>
          <w:sz w:val="24"/>
        </w:rPr>
        <w:t>，高≥</w:t>
      </w:r>
      <w:r>
        <w:rPr>
          <w:rFonts w:ascii="宋体" w:hAnsi="宋体"/>
          <w:bCs/>
          <w:color w:val="000000"/>
          <w:sz w:val="24"/>
        </w:rPr>
        <w:t>700mm</w:t>
      </w:r>
      <w:r>
        <w:rPr>
          <w:rFonts w:ascii="宋体" w:hAnsi="宋体" w:hint="eastAsia"/>
          <w:bCs/>
          <w:color w:val="000000"/>
          <w:sz w:val="24"/>
        </w:rPr>
        <w:t>，倾斜式设计；底板采用</w:t>
      </w:r>
      <w:r>
        <w:rPr>
          <w:rFonts w:ascii="宋体" w:hAnsi="宋体"/>
          <w:bCs/>
          <w:color w:val="000000"/>
          <w:sz w:val="24"/>
        </w:rPr>
        <w:t>PVC</w:t>
      </w:r>
      <w:r>
        <w:rPr>
          <w:rFonts w:ascii="宋体" w:hAnsi="宋体" w:hint="eastAsia"/>
          <w:bCs/>
          <w:color w:val="000000"/>
          <w:sz w:val="24"/>
        </w:rPr>
        <w:t>板。</w:t>
      </w:r>
    </w:p>
    <w:p w:rsidR="0043109A" w:rsidRPr="003679F0" w:rsidRDefault="00AD6119" w:rsidP="0043109A">
      <w:pPr>
        <w:spacing w:line="360" w:lineRule="auto"/>
        <w:ind w:left="600" w:hangingChars="250" w:hanging="600"/>
        <w:rPr>
          <w:rFonts w:ascii="宋体" w:hAnsi="宋体"/>
          <w:bCs/>
          <w:sz w:val="24"/>
        </w:rPr>
      </w:pPr>
      <w:r w:rsidRPr="003679F0">
        <w:rPr>
          <w:rFonts w:ascii="宋体" w:hAnsi="宋体" w:hint="eastAsia"/>
          <w:bCs/>
          <w:sz w:val="24"/>
        </w:rPr>
        <w:t>4.16、柜门采用彩色钢化玻璃，上挡板和下柜门分体设计，非整体柜门设计；柜门铰链采用进口阻尼铰链，实现柜门自动闭合到位</w:t>
      </w:r>
      <w:r w:rsidR="003679F0" w:rsidRPr="003679F0">
        <w:rPr>
          <w:rFonts w:ascii="宋体" w:hAnsi="宋体" w:hint="eastAsia"/>
          <w:bCs/>
          <w:sz w:val="24"/>
        </w:rPr>
        <w:t>。</w:t>
      </w:r>
    </w:p>
    <w:p w:rsidR="00AD6119" w:rsidRPr="003679F0" w:rsidRDefault="00AD6119" w:rsidP="0043109A">
      <w:pPr>
        <w:spacing w:line="360" w:lineRule="auto"/>
        <w:ind w:leftChars="228" w:left="599" w:hangingChars="50" w:hanging="120"/>
        <w:rPr>
          <w:rFonts w:ascii="宋体" w:hAnsi="宋体"/>
          <w:bCs/>
          <w:sz w:val="24"/>
        </w:rPr>
      </w:pPr>
      <w:r w:rsidRPr="003679F0">
        <w:rPr>
          <w:rFonts w:ascii="宋体" w:hAnsi="宋体" w:hint="eastAsia"/>
          <w:bCs/>
          <w:sz w:val="24"/>
        </w:rPr>
        <w:t>（提供相关的生产厂家及材质证明佐证材料）。</w:t>
      </w:r>
    </w:p>
    <w:p w:rsidR="00AD6119" w:rsidRPr="00091444" w:rsidRDefault="00AD6119" w:rsidP="00FA768F">
      <w:pPr>
        <w:spacing w:line="360" w:lineRule="auto"/>
        <w:rPr>
          <w:rFonts w:ascii="宋体" w:hAnsi="宋体"/>
          <w:bCs/>
          <w:color w:val="FF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4.17、</w:t>
      </w:r>
      <w:r w:rsidR="00FA768F">
        <w:rPr>
          <w:rFonts w:ascii="宋体" w:hAnsi="宋体" w:hint="eastAsia"/>
          <w:bCs/>
          <w:color w:val="000000"/>
          <w:sz w:val="24"/>
        </w:rPr>
        <w:t>采用医用低噪音无油空压机，供气压力：最高0.9MPa ，供气量：120L/min。</w:t>
      </w:r>
    </w:p>
    <w:p w:rsidR="00AD6119" w:rsidRDefault="00AD6119" w:rsidP="00AD6119">
      <w:pPr>
        <w:spacing w:line="360" w:lineRule="auto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4.1</w:t>
      </w:r>
      <w:r w:rsidR="00FA768F">
        <w:rPr>
          <w:rFonts w:ascii="宋体" w:hAnsi="宋体" w:hint="eastAsia"/>
          <w:bCs/>
          <w:color w:val="000000"/>
          <w:sz w:val="24"/>
        </w:rPr>
        <w:t>8</w:t>
      </w:r>
      <w:r>
        <w:rPr>
          <w:rFonts w:ascii="宋体" w:hAnsi="宋体" w:hint="eastAsia"/>
          <w:bCs/>
          <w:color w:val="000000"/>
          <w:sz w:val="24"/>
        </w:rPr>
        <w:t>、</w:t>
      </w:r>
      <w:r w:rsidR="00FA768F" w:rsidRPr="00384CB6">
        <w:rPr>
          <w:rFonts w:ascii="宋体" w:hAnsi="宋体" w:hint="eastAsia"/>
          <w:bCs/>
          <w:color w:val="000000"/>
          <w:sz w:val="24"/>
        </w:rPr>
        <w:t>中心气体处理器：无源型，能分离空气中的油污、水分，具有自动调节气压和自动过滤水分的功能，并另外设有注气压力调节器（≤0.02MPa）,可调范围0.15～0.6MPa。</w:t>
      </w:r>
      <w:r w:rsidR="00FA768F">
        <w:rPr>
          <w:rFonts w:ascii="宋体" w:hAnsi="宋体" w:hint="eastAsia"/>
          <w:bCs/>
          <w:color w:val="000000"/>
          <w:sz w:val="24"/>
        </w:rPr>
        <w:t xml:space="preserve">  </w:t>
      </w:r>
    </w:p>
    <w:p w:rsidR="007543D5" w:rsidRDefault="00AD6119" w:rsidP="0043109A">
      <w:pPr>
        <w:spacing w:line="360" w:lineRule="auto"/>
        <w:ind w:left="480" w:hangingChars="200" w:hanging="480"/>
        <w:rPr>
          <w:rFonts w:ascii="宋体" w:hAnsi="宋体"/>
          <w:bCs/>
          <w:color w:val="FF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4.</w:t>
      </w:r>
      <w:r w:rsidR="00FA768F">
        <w:rPr>
          <w:rFonts w:ascii="宋体" w:hAnsi="宋体" w:hint="eastAsia"/>
          <w:bCs/>
          <w:color w:val="000000"/>
          <w:sz w:val="24"/>
        </w:rPr>
        <w:t>19</w:t>
      </w:r>
      <w:r>
        <w:rPr>
          <w:rFonts w:ascii="宋体" w:hAnsi="宋体" w:hint="eastAsia"/>
          <w:bCs/>
          <w:color w:val="000000"/>
          <w:sz w:val="24"/>
        </w:rPr>
        <w:t>、</w:t>
      </w:r>
      <w:r w:rsidR="00FA768F" w:rsidRPr="00384CB6">
        <w:rPr>
          <w:rFonts w:ascii="宋体" w:hAnsi="宋体" w:hint="eastAsia"/>
          <w:bCs/>
          <w:color w:val="000000"/>
          <w:sz w:val="24"/>
        </w:rPr>
        <w:t>高压喷枪枪体采用</w:t>
      </w:r>
      <w:r w:rsidR="00FA768F">
        <w:rPr>
          <w:rFonts w:ascii="宋体" w:hAnsi="宋体"/>
          <w:bCs/>
          <w:color w:val="000000"/>
          <w:sz w:val="24"/>
        </w:rPr>
        <w:t>SUS304</w:t>
      </w:r>
      <w:r w:rsidR="00FA768F">
        <w:rPr>
          <w:rFonts w:ascii="宋体" w:hAnsi="宋体" w:hint="eastAsia"/>
          <w:bCs/>
          <w:color w:val="000000"/>
          <w:sz w:val="24"/>
        </w:rPr>
        <w:t>不锈钢，配备八个螺旋式清洗喷嘴，适合不同类型的内镜管道；耐受压力</w:t>
      </w:r>
      <w:r w:rsidR="00FA768F">
        <w:rPr>
          <w:rFonts w:ascii="宋体" w:hAnsi="宋体"/>
          <w:bCs/>
          <w:color w:val="000000"/>
          <w:sz w:val="24"/>
        </w:rPr>
        <w:t>0-0.7MPa</w:t>
      </w:r>
      <w:r w:rsidR="00FA768F">
        <w:rPr>
          <w:rFonts w:ascii="宋体" w:hAnsi="宋体" w:hint="eastAsia"/>
          <w:bCs/>
          <w:color w:val="000000"/>
          <w:sz w:val="24"/>
        </w:rPr>
        <w:t xml:space="preserve">。 </w:t>
      </w:r>
      <w:r w:rsidR="00384CB6" w:rsidRPr="00384CB6">
        <w:rPr>
          <w:rFonts w:ascii="宋体" w:hAnsi="宋体" w:hint="eastAsia"/>
          <w:bCs/>
          <w:color w:val="FF0000"/>
          <w:sz w:val="24"/>
        </w:rPr>
        <w:t xml:space="preserve"> </w:t>
      </w:r>
      <w:r w:rsidR="00D1531D">
        <w:rPr>
          <w:rFonts w:ascii="宋体" w:hAnsi="宋体" w:hint="eastAsia"/>
          <w:bCs/>
          <w:color w:val="FF0000"/>
          <w:sz w:val="24"/>
        </w:rPr>
        <w:t xml:space="preserve">  </w:t>
      </w:r>
    </w:p>
    <w:p w:rsidR="00AD6119" w:rsidRDefault="00AD6119" w:rsidP="00384CB6">
      <w:pPr>
        <w:spacing w:line="360" w:lineRule="auto"/>
        <w:ind w:left="480" w:hangingChars="200" w:hanging="480"/>
        <w:rPr>
          <w:rFonts w:ascii="宋体" w:hAnsi="宋体"/>
          <w:bCs/>
          <w:color w:val="000000"/>
          <w:sz w:val="24"/>
        </w:rPr>
      </w:pPr>
      <w:r w:rsidRPr="00384CB6">
        <w:rPr>
          <w:rFonts w:ascii="宋体" w:hAnsi="宋体" w:hint="eastAsia"/>
          <w:bCs/>
          <w:color w:val="000000"/>
          <w:sz w:val="24"/>
        </w:rPr>
        <w:t>4.2</w:t>
      </w:r>
      <w:r w:rsidR="00FA768F">
        <w:rPr>
          <w:rFonts w:ascii="宋体" w:hAnsi="宋体" w:hint="eastAsia"/>
          <w:bCs/>
          <w:color w:val="000000"/>
          <w:sz w:val="24"/>
        </w:rPr>
        <w:t>0</w:t>
      </w:r>
      <w:r w:rsidRPr="00384CB6">
        <w:rPr>
          <w:rFonts w:ascii="宋体" w:hAnsi="宋体" w:hint="eastAsia"/>
          <w:bCs/>
          <w:color w:val="000000"/>
          <w:sz w:val="24"/>
        </w:rPr>
        <w:t>、</w:t>
      </w:r>
      <w:r w:rsidR="00FA768F">
        <w:rPr>
          <w:rFonts w:ascii="宋体" w:hAnsi="宋体" w:hint="eastAsia"/>
          <w:bCs/>
          <w:color w:val="000000"/>
          <w:sz w:val="24"/>
        </w:rPr>
        <w:t>所有给水管采用优质PP-R冷、热水管材和管件，符合GB/T 18742.2-2002中PP-R技术要求   （提供产品实物照片）。</w:t>
      </w:r>
      <w:r w:rsidR="00384CB6">
        <w:rPr>
          <w:rFonts w:ascii="宋体" w:hAnsi="宋体" w:hint="eastAsia"/>
          <w:bCs/>
          <w:color w:val="000000"/>
          <w:sz w:val="24"/>
        </w:rPr>
        <w:t xml:space="preserve"> </w:t>
      </w:r>
    </w:p>
    <w:p w:rsidR="00757609" w:rsidRPr="00AD6119" w:rsidRDefault="00FA768F" w:rsidP="00FA768F">
      <w:pPr>
        <w:spacing w:line="360" w:lineRule="auto"/>
        <w:ind w:left="480" w:hangingChars="200" w:hanging="48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sz w:val="24"/>
          <w:szCs w:val="24"/>
        </w:rPr>
        <w:t>★</w:t>
      </w:r>
      <w:r w:rsidR="00AD6119">
        <w:rPr>
          <w:rFonts w:ascii="宋体" w:hAnsi="宋体" w:hint="eastAsia"/>
          <w:bCs/>
          <w:color w:val="000000"/>
          <w:sz w:val="24"/>
        </w:rPr>
        <w:t>4.2</w:t>
      </w:r>
      <w:r>
        <w:rPr>
          <w:rFonts w:ascii="宋体" w:hAnsi="宋体" w:hint="eastAsia"/>
          <w:bCs/>
          <w:color w:val="000000"/>
          <w:sz w:val="24"/>
        </w:rPr>
        <w:t>1、内镜储存柜（单门）：内胆采用ABS+亚克力PMMA特种复合性材料，整体吸塑成型，外部材料采用多工艺处理的钢塑材料与内胆有机的融为一体，对消毒后的内镜进行垂直悬挂保存。内设智能化自动控制紫外线循环风消毒程序，照明和干燥功能等，可同时储存≥5条内镜。</w:t>
      </w:r>
    </w:p>
    <w:p w:rsidR="00AA601F" w:rsidRDefault="00AD6119" w:rsidP="0043109A">
      <w:pPr>
        <w:spacing w:line="360" w:lineRule="auto"/>
        <w:ind w:left="480" w:hangingChars="200" w:hanging="48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sz w:val="24"/>
          <w:szCs w:val="24"/>
        </w:rPr>
        <w:t>4.2</w:t>
      </w:r>
      <w:r w:rsidR="00FA768F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</w:t>
      </w:r>
      <w:r w:rsidR="00FA768F" w:rsidRPr="00AD6119">
        <w:rPr>
          <w:rFonts w:ascii="宋体" w:hAnsi="宋体" w:hint="eastAsia"/>
          <w:sz w:val="24"/>
          <w:szCs w:val="24"/>
        </w:rPr>
        <w:t>内镜转运车</w:t>
      </w:r>
      <w:r w:rsidR="00FA768F">
        <w:rPr>
          <w:rFonts w:ascii="宋体" w:hAnsi="宋体" w:hint="eastAsia"/>
          <w:sz w:val="24"/>
          <w:szCs w:val="24"/>
        </w:rPr>
        <w:t>：</w:t>
      </w:r>
      <w:r w:rsidR="00FA768F" w:rsidRPr="00AD6119">
        <w:rPr>
          <w:rFonts w:ascii="宋体" w:hAnsi="宋体" w:hint="eastAsia"/>
          <w:sz w:val="24"/>
          <w:szCs w:val="24"/>
        </w:rPr>
        <w:t>车体使用全钢质结构，表面喷塑处理，四方向旋转脚轮，带脚轮锁，坚固耐用，小巧灵活，移动方便，前后均可推拉，承载容器可单独进行消毒；</w:t>
      </w:r>
    </w:p>
    <w:p w:rsidR="00C27C65" w:rsidRPr="00757609" w:rsidRDefault="00324FE5" w:rsidP="00384CB6">
      <w:pPr>
        <w:pStyle w:val="a3"/>
        <w:numPr>
          <w:ilvl w:val="0"/>
          <w:numId w:val="8"/>
        </w:numPr>
        <w:adjustRightInd w:val="0"/>
        <w:snapToGrid w:val="0"/>
        <w:spacing w:line="480" w:lineRule="auto"/>
        <w:ind w:firstLineChars="0"/>
        <w:rPr>
          <w:rFonts w:ascii="Verdana" w:hAnsi="Verdana"/>
          <w:sz w:val="24"/>
          <w:szCs w:val="24"/>
        </w:rPr>
      </w:pPr>
      <w:r w:rsidRPr="00757609">
        <w:rPr>
          <w:rFonts w:ascii="宋体" w:hAnsi="宋体" w:hint="eastAsia"/>
          <w:sz w:val="24"/>
          <w:szCs w:val="24"/>
        </w:rPr>
        <w:t>项目水电设计情况请投标人自行到现场核查核对，</w:t>
      </w:r>
      <w:r w:rsidR="00384CB6" w:rsidRPr="00757609">
        <w:rPr>
          <w:rFonts w:ascii="宋体" w:hAnsi="宋体" w:hint="eastAsia"/>
          <w:sz w:val="24"/>
          <w:szCs w:val="24"/>
        </w:rPr>
        <w:t>系统配置</w:t>
      </w:r>
      <w:r w:rsidRPr="00757609">
        <w:rPr>
          <w:rFonts w:ascii="宋体" w:hAnsi="宋体" w:hint="eastAsia"/>
          <w:sz w:val="24"/>
          <w:szCs w:val="24"/>
        </w:rPr>
        <w:t>清单</w:t>
      </w:r>
      <w:r w:rsidR="00384CB6" w:rsidRPr="00757609">
        <w:rPr>
          <w:rFonts w:ascii="宋体" w:hAnsi="宋体" w:hint="eastAsia"/>
          <w:sz w:val="24"/>
          <w:szCs w:val="24"/>
        </w:rPr>
        <w:t>表</w:t>
      </w:r>
      <w:r w:rsidR="007E0C63" w:rsidRPr="00757609">
        <w:rPr>
          <w:rFonts w:ascii="宋体" w:hAnsi="宋体" w:hint="eastAsia"/>
          <w:sz w:val="24"/>
          <w:szCs w:val="24"/>
        </w:rPr>
        <w:t>详见</w:t>
      </w:r>
    </w:p>
    <w:p w:rsidR="00384CB6" w:rsidRPr="00A923DE" w:rsidRDefault="007E0C63" w:rsidP="00C27C65">
      <w:pPr>
        <w:pStyle w:val="a3"/>
        <w:adjustRightInd w:val="0"/>
        <w:snapToGrid w:val="0"/>
        <w:spacing w:line="480" w:lineRule="auto"/>
        <w:ind w:left="720" w:firstLineChars="0" w:firstLine="0"/>
        <w:rPr>
          <w:rFonts w:ascii="Verdana" w:hAnsi="Verdana"/>
          <w:sz w:val="24"/>
          <w:szCs w:val="24"/>
        </w:rPr>
      </w:pPr>
      <w:r w:rsidRPr="00757609">
        <w:rPr>
          <w:rFonts w:ascii="宋体" w:hAnsi="宋体" w:hint="eastAsia"/>
          <w:sz w:val="24"/>
          <w:szCs w:val="24"/>
        </w:rPr>
        <w:t>附件2</w:t>
      </w:r>
      <w:r w:rsidR="00C27C65" w:rsidRPr="00757609">
        <w:rPr>
          <w:rFonts w:ascii="宋体" w:hAnsi="宋体" w:hint="eastAsia"/>
          <w:sz w:val="24"/>
          <w:szCs w:val="24"/>
        </w:rPr>
        <w:t>:</w:t>
      </w:r>
      <w:r w:rsidR="00C27C65" w:rsidRPr="00757609">
        <w:rPr>
          <w:rFonts w:asciiTheme="minorEastAsia" w:hAnsiTheme="minorEastAsia" w:cstheme="minorEastAsia" w:hint="eastAsia"/>
          <w:b/>
          <w:kern w:val="0"/>
          <w:sz w:val="24"/>
        </w:rPr>
        <w:t xml:space="preserve"> </w:t>
      </w:r>
      <w:r w:rsidR="00C27C65" w:rsidRPr="00A923DE">
        <w:rPr>
          <w:rFonts w:asciiTheme="minorEastAsia" w:hAnsiTheme="minorEastAsia" w:cstheme="minorEastAsia" w:hint="eastAsia"/>
          <w:kern w:val="0"/>
          <w:sz w:val="24"/>
        </w:rPr>
        <w:t>每套内镜清洗配置清单方案及工艺材料表</w:t>
      </w:r>
      <w:r w:rsidR="00384CB6" w:rsidRPr="00A923DE">
        <w:rPr>
          <w:rFonts w:ascii="Verdana" w:hAnsi="Verdana" w:hint="eastAsia"/>
          <w:sz w:val="24"/>
          <w:szCs w:val="24"/>
        </w:rPr>
        <w:t xml:space="preserve"> </w:t>
      </w:r>
    </w:p>
    <w:p w:rsidR="00730BE9" w:rsidRPr="00384CB6" w:rsidRDefault="00492813" w:rsidP="00384CB6">
      <w:pPr>
        <w:pStyle w:val="a3"/>
        <w:numPr>
          <w:ilvl w:val="0"/>
          <w:numId w:val="8"/>
        </w:numPr>
        <w:adjustRightInd w:val="0"/>
        <w:snapToGrid w:val="0"/>
        <w:spacing w:line="480" w:lineRule="auto"/>
        <w:ind w:firstLineChars="0"/>
        <w:rPr>
          <w:rFonts w:ascii="Verdana" w:hAnsi="Verdana"/>
          <w:sz w:val="24"/>
        </w:rPr>
      </w:pPr>
      <w:r w:rsidRPr="00C27C65">
        <w:rPr>
          <w:rFonts w:ascii="Verdana" w:hAnsi="Verdana" w:hint="eastAsia"/>
          <w:sz w:val="24"/>
        </w:rPr>
        <w:t>产品</w:t>
      </w:r>
      <w:r w:rsidR="00730BE9" w:rsidRPr="00C27C65">
        <w:rPr>
          <w:rFonts w:ascii="Verdana" w:hAnsi="Verdana" w:hint="eastAsia"/>
          <w:sz w:val="24"/>
        </w:rPr>
        <w:t>售后服务</w:t>
      </w:r>
      <w:r w:rsidRPr="00C27C65">
        <w:rPr>
          <w:rFonts w:ascii="Verdana" w:hAnsi="Verdana" w:hint="eastAsia"/>
          <w:sz w:val="24"/>
        </w:rPr>
        <w:t>及</w:t>
      </w:r>
      <w:r w:rsidR="00730BE9" w:rsidRPr="00C27C65">
        <w:rPr>
          <w:rFonts w:ascii="Verdana" w:hAnsi="Verdana" w:hint="eastAsia"/>
          <w:sz w:val="24"/>
        </w:rPr>
        <w:t>要求</w:t>
      </w:r>
      <w:r w:rsidR="00730BE9" w:rsidRPr="00384CB6">
        <w:rPr>
          <w:rFonts w:ascii="Verdana" w:hAnsi="Verdana" w:hint="eastAsia"/>
          <w:sz w:val="24"/>
        </w:rPr>
        <w:t>：</w:t>
      </w:r>
    </w:p>
    <w:p w:rsidR="00435526" w:rsidRPr="00BA47AF" w:rsidRDefault="00E31F73" w:rsidP="00730BE9">
      <w:pPr>
        <w:pStyle w:val="a3"/>
        <w:numPr>
          <w:ilvl w:val="0"/>
          <w:numId w:val="6"/>
        </w:numPr>
        <w:adjustRightInd w:val="0"/>
        <w:snapToGrid w:val="0"/>
        <w:spacing w:line="480" w:lineRule="auto"/>
        <w:ind w:firstLineChars="0"/>
        <w:rPr>
          <w:rFonts w:ascii="Verdana" w:eastAsia="宋体" w:hAnsi="Verdana" w:cs="Times New Roman"/>
          <w:sz w:val="24"/>
        </w:rPr>
      </w:pPr>
      <w:r w:rsidRPr="00BA47AF">
        <w:rPr>
          <w:rFonts w:ascii="Verdana" w:hAnsi="Verdana" w:hint="eastAsia"/>
          <w:sz w:val="24"/>
        </w:rPr>
        <w:t>设施设备进行</w:t>
      </w:r>
      <w:r w:rsidR="00435526" w:rsidRPr="00BA47AF">
        <w:rPr>
          <w:rFonts w:ascii="Verdana" w:eastAsia="宋体" w:hAnsi="Verdana" w:cs="Times New Roman" w:hint="eastAsia"/>
          <w:sz w:val="24"/>
        </w:rPr>
        <w:t>安装、调</w:t>
      </w:r>
      <w:r w:rsidRPr="00BA47AF">
        <w:rPr>
          <w:rFonts w:ascii="Verdana" w:hAnsi="Verdana" w:hint="eastAsia"/>
          <w:sz w:val="24"/>
        </w:rPr>
        <w:t>试</w:t>
      </w:r>
      <w:r w:rsidR="00435526" w:rsidRPr="00BA47AF">
        <w:rPr>
          <w:rFonts w:ascii="Verdana" w:eastAsia="宋体" w:hAnsi="Verdana" w:cs="Times New Roman" w:hint="eastAsia"/>
          <w:sz w:val="24"/>
        </w:rPr>
        <w:t>及培训均由公司派人到现场</w:t>
      </w:r>
      <w:r w:rsidRPr="00BA47AF">
        <w:rPr>
          <w:rFonts w:ascii="Verdana" w:hAnsi="Verdana" w:hint="eastAsia"/>
          <w:sz w:val="24"/>
        </w:rPr>
        <w:t>；</w:t>
      </w:r>
    </w:p>
    <w:p w:rsidR="00435526" w:rsidRPr="00730BE9" w:rsidRDefault="00730BE9" w:rsidP="00730BE9">
      <w:pPr>
        <w:tabs>
          <w:tab w:val="left" w:pos="1440"/>
        </w:tabs>
        <w:adjustRightInd w:val="0"/>
        <w:snapToGrid w:val="0"/>
        <w:spacing w:line="480" w:lineRule="auto"/>
        <w:ind w:left="567"/>
        <w:rPr>
          <w:rFonts w:ascii="Verdana" w:eastAsia="宋体" w:hAnsi="Verdana" w:cs="Times New Roman"/>
          <w:sz w:val="24"/>
        </w:rPr>
      </w:pPr>
      <w:r>
        <w:rPr>
          <w:rFonts w:ascii="Verdana" w:hAnsi="Verdana" w:hint="eastAsia"/>
          <w:b/>
          <w:sz w:val="24"/>
        </w:rPr>
        <w:lastRenderedPageBreak/>
        <w:t>2</w:t>
      </w:r>
      <w:r>
        <w:rPr>
          <w:rFonts w:ascii="Verdana" w:hAnsi="Verdana" w:hint="eastAsia"/>
          <w:b/>
          <w:sz w:val="24"/>
        </w:rPr>
        <w:t>、</w:t>
      </w:r>
      <w:r w:rsidR="00E31F73" w:rsidRPr="00730BE9">
        <w:rPr>
          <w:rFonts w:ascii="Verdana" w:hAnsi="Verdana" w:hint="eastAsia"/>
          <w:b/>
          <w:sz w:val="24"/>
        </w:rPr>
        <w:t>人员</w:t>
      </w:r>
      <w:r w:rsidR="00435526" w:rsidRPr="00730BE9">
        <w:rPr>
          <w:rFonts w:ascii="Verdana" w:eastAsia="宋体" w:hAnsi="Verdana" w:cs="Times New Roman" w:hint="eastAsia"/>
          <w:b/>
          <w:sz w:val="24"/>
        </w:rPr>
        <w:t>培训：</w:t>
      </w:r>
      <w:r w:rsidR="00435526" w:rsidRPr="00730BE9">
        <w:rPr>
          <w:rFonts w:ascii="Verdana" w:eastAsia="宋体" w:hAnsi="Verdana" w:cs="Times New Roman" w:hint="eastAsia"/>
          <w:sz w:val="24"/>
        </w:rPr>
        <w:t>派专业</w:t>
      </w:r>
      <w:r w:rsidR="00E31F73" w:rsidRPr="00730BE9">
        <w:rPr>
          <w:rFonts w:ascii="Verdana" w:hAnsi="Verdana" w:hint="eastAsia"/>
          <w:sz w:val="24"/>
        </w:rPr>
        <w:t>人员</w:t>
      </w:r>
      <w:r w:rsidR="00435526" w:rsidRPr="00730BE9">
        <w:rPr>
          <w:rFonts w:ascii="Verdana" w:eastAsia="宋体" w:hAnsi="Verdana" w:cs="Times New Roman" w:hint="eastAsia"/>
          <w:sz w:val="24"/>
        </w:rPr>
        <w:t>对</w:t>
      </w:r>
      <w:r w:rsidR="00E31F73" w:rsidRPr="00730BE9">
        <w:rPr>
          <w:rFonts w:ascii="Verdana" w:hAnsi="Verdana" w:hint="eastAsia"/>
          <w:sz w:val="24"/>
        </w:rPr>
        <w:t>设备</w:t>
      </w:r>
      <w:r w:rsidR="00BC1A92">
        <w:rPr>
          <w:rFonts w:ascii="Verdana" w:hAnsi="Verdana" w:hint="eastAsia"/>
          <w:sz w:val="24"/>
        </w:rPr>
        <w:t>、</w:t>
      </w:r>
      <w:r w:rsidR="00E31F73" w:rsidRPr="00730BE9">
        <w:rPr>
          <w:rFonts w:ascii="Verdana" w:hAnsi="Verdana" w:hint="eastAsia"/>
          <w:sz w:val="24"/>
        </w:rPr>
        <w:t>设施</w:t>
      </w:r>
      <w:r w:rsidR="00BC1A92">
        <w:rPr>
          <w:rFonts w:ascii="Verdana" w:hAnsi="Verdana" w:hint="eastAsia"/>
          <w:sz w:val="24"/>
        </w:rPr>
        <w:t>的</w:t>
      </w:r>
      <w:r w:rsidR="00E31F73" w:rsidRPr="00730BE9">
        <w:rPr>
          <w:rFonts w:ascii="Verdana" w:hAnsi="Verdana" w:hint="eastAsia"/>
          <w:sz w:val="24"/>
        </w:rPr>
        <w:t>操作</w:t>
      </w:r>
      <w:r w:rsidR="00435526" w:rsidRPr="00730BE9">
        <w:rPr>
          <w:rFonts w:ascii="Verdana" w:eastAsia="宋体" w:hAnsi="Verdana" w:cs="Times New Roman" w:hint="eastAsia"/>
          <w:sz w:val="24"/>
        </w:rPr>
        <w:t>人</w:t>
      </w:r>
      <w:r w:rsidR="00E31F73" w:rsidRPr="00730BE9">
        <w:rPr>
          <w:rFonts w:ascii="Verdana" w:hAnsi="Verdana" w:hint="eastAsia"/>
          <w:sz w:val="24"/>
        </w:rPr>
        <w:t>员</w:t>
      </w:r>
      <w:r w:rsidR="00435526" w:rsidRPr="00730BE9">
        <w:rPr>
          <w:rFonts w:ascii="Verdana" w:eastAsia="宋体" w:hAnsi="Verdana" w:cs="Times New Roman" w:hint="eastAsia"/>
          <w:sz w:val="24"/>
        </w:rPr>
        <w:t>进行系统化培训</w:t>
      </w:r>
      <w:r w:rsidR="00E31F73" w:rsidRPr="00730BE9">
        <w:rPr>
          <w:rFonts w:ascii="Verdana" w:hAnsi="Verdana" w:hint="eastAsia"/>
          <w:sz w:val="24"/>
        </w:rPr>
        <w:t>。</w:t>
      </w:r>
    </w:p>
    <w:p w:rsidR="00435526" w:rsidRDefault="00730BE9" w:rsidP="00BC1A92">
      <w:pPr>
        <w:tabs>
          <w:tab w:val="left" w:pos="900"/>
        </w:tabs>
        <w:adjustRightInd w:val="0"/>
        <w:snapToGrid w:val="0"/>
        <w:spacing w:line="480" w:lineRule="auto"/>
        <w:ind w:leftChars="280" w:left="2359" w:hangingChars="735" w:hanging="1771"/>
        <w:rPr>
          <w:rFonts w:ascii="宋体" w:eastAsia="宋体" w:hAnsi="宋体" w:cs="Times New Roman"/>
          <w:sz w:val="24"/>
        </w:rPr>
      </w:pPr>
      <w:r>
        <w:rPr>
          <w:rFonts w:ascii="Verdana" w:hAnsi="Verdana" w:hint="eastAsia"/>
          <w:b/>
          <w:sz w:val="24"/>
        </w:rPr>
        <w:t>3</w:t>
      </w:r>
      <w:r w:rsidR="00E31F73" w:rsidRPr="00E31F73">
        <w:rPr>
          <w:rFonts w:ascii="Verdana" w:hAnsi="Verdana" w:hint="eastAsia"/>
          <w:b/>
          <w:sz w:val="24"/>
        </w:rPr>
        <w:t>、</w:t>
      </w:r>
      <w:r w:rsidR="00435526">
        <w:rPr>
          <w:rFonts w:ascii="Verdana" w:eastAsia="宋体" w:hAnsi="Verdana" w:cs="Times New Roman" w:hint="eastAsia"/>
          <w:b/>
          <w:sz w:val="24"/>
        </w:rPr>
        <w:t>零配件仓库：</w:t>
      </w:r>
      <w:r w:rsidR="00435526">
        <w:rPr>
          <w:rFonts w:ascii="宋体" w:eastAsia="宋体" w:hAnsi="宋体" w:cs="Times New Roman" w:hint="eastAsia"/>
          <w:sz w:val="24"/>
        </w:rPr>
        <w:t>在四川省</w:t>
      </w:r>
      <w:r w:rsidR="00E31F73">
        <w:rPr>
          <w:rFonts w:ascii="宋体" w:hAnsi="宋体" w:hint="eastAsia"/>
          <w:sz w:val="24"/>
        </w:rPr>
        <w:t>内</w:t>
      </w:r>
      <w:r w:rsidR="00435526">
        <w:rPr>
          <w:rFonts w:ascii="宋体" w:eastAsia="宋体" w:hAnsi="宋体" w:cs="Times New Roman" w:hint="eastAsia"/>
          <w:sz w:val="24"/>
        </w:rPr>
        <w:t>设有售后服务</w:t>
      </w:r>
      <w:r w:rsidR="00E31F73">
        <w:rPr>
          <w:rFonts w:ascii="宋体" w:hAnsi="宋体" w:hint="eastAsia"/>
          <w:sz w:val="24"/>
        </w:rPr>
        <w:t>部门或</w:t>
      </w:r>
      <w:r w:rsidR="00435526">
        <w:rPr>
          <w:rFonts w:ascii="宋体" w:eastAsia="宋体" w:hAnsi="宋体" w:cs="Times New Roman" w:hint="eastAsia"/>
          <w:sz w:val="24"/>
        </w:rPr>
        <w:t>办事</w:t>
      </w:r>
      <w:r w:rsidR="00E31F73">
        <w:rPr>
          <w:rFonts w:ascii="宋体" w:hAnsi="宋体" w:hint="eastAsia"/>
          <w:sz w:val="24"/>
        </w:rPr>
        <w:t>机构</w:t>
      </w:r>
      <w:r w:rsidR="00435526">
        <w:rPr>
          <w:rFonts w:ascii="宋体" w:eastAsia="宋体" w:hAnsi="宋体" w:cs="Times New Roman" w:hint="eastAsia"/>
          <w:sz w:val="24"/>
        </w:rPr>
        <w:t>，</w:t>
      </w:r>
      <w:r w:rsidR="00E31F73">
        <w:rPr>
          <w:rFonts w:ascii="宋体" w:hAnsi="宋体" w:hint="eastAsia"/>
          <w:sz w:val="24"/>
        </w:rPr>
        <w:t>并</w:t>
      </w:r>
      <w:r w:rsidR="00435526">
        <w:rPr>
          <w:rFonts w:ascii="宋体" w:eastAsia="宋体" w:hAnsi="宋体" w:cs="Times New Roman" w:hint="eastAsia"/>
          <w:sz w:val="24"/>
        </w:rPr>
        <w:t>设有</w:t>
      </w:r>
      <w:r w:rsidR="00E31F73">
        <w:rPr>
          <w:rFonts w:ascii="宋体" w:hAnsi="宋体" w:hint="eastAsia"/>
          <w:sz w:val="24"/>
        </w:rPr>
        <w:t>常用</w:t>
      </w:r>
      <w:r w:rsidR="00435526">
        <w:rPr>
          <w:rFonts w:ascii="宋体" w:eastAsia="宋体" w:hAnsi="宋体" w:cs="Times New Roman" w:hint="eastAsia"/>
          <w:sz w:val="24"/>
        </w:rPr>
        <w:t>备件库</w:t>
      </w:r>
      <w:r w:rsidR="00BC1A92">
        <w:rPr>
          <w:rFonts w:ascii="宋体" w:hAnsi="宋体" w:hint="eastAsia"/>
          <w:sz w:val="24"/>
        </w:rPr>
        <w:t>，</w:t>
      </w:r>
      <w:r w:rsidR="00435526">
        <w:rPr>
          <w:rFonts w:ascii="宋体" w:eastAsia="宋体" w:hAnsi="宋体" w:cs="Times New Roman" w:hint="eastAsia"/>
          <w:sz w:val="24"/>
        </w:rPr>
        <w:t>在接到发生故障的通知后能立即提供备件服务。</w:t>
      </w:r>
    </w:p>
    <w:p w:rsidR="00BC1A92" w:rsidRDefault="00730BE9" w:rsidP="00BC1A92">
      <w:pPr>
        <w:spacing w:line="240" w:lineRule="atLeast"/>
        <w:ind w:leftChars="214" w:left="449" w:firstLineChars="49" w:firstLine="118"/>
        <w:rPr>
          <w:rFonts w:ascii="宋体" w:eastAsia="宋体" w:hAnsi="宋体" w:cs="Times New Roman"/>
          <w:sz w:val="24"/>
        </w:rPr>
      </w:pPr>
      <w:r w:rsidRPr="0040602A">
        <w:rPr>
          <w:rFonts w:ascii="Verdana" w:hAnsi="Verdana" w:hint="eastAsia"/>
          <w:b/>
          <w:sz w:val="24"/>
        </w:rPr>
        <w:t>4</w:t>
      </w:r>
      <w:r w:rsidR="00E31F73" w:rsidRPr="0040602A">
        <w:rPr>
          <w:rFonts w:ascii="Verdana" w:hAnsi="Verdana" w:hint="eastAsia"/>
          <w:b/>
          <w:sz w:val="24"/>
        </w:rPr>
        <w:t>、</w:t>
      </w:r>
      <w:r w:rsidR="00435526" w:rsidRPr="0040602A">
        <w:rPr>
          <w:rFonts w:ascii="Verdana" w:eastAsia="宋体" w:hAnsi="Verdana" w:cs="Times New Roman" w:hint="eastAsia"/>
          <w:b/>
          <w:sz w:val="24"/>
        </w:rPr>
        <w:t>响应时间：</w:t>
      </w:r>
      <w:r w:rsidR="00435526" w:rsidRPr="0040602A">
        <w:rPr>
          <w:rFonts w:ascii="宋体" w:eastAsia="宋体" w:hAnsi="宋体" w:cs="Times New Roman" w:hint="eastAsia"/>
          <w:sz w:val="24"/>
        </w:rPr>
        <w:t>售后服</w:t>
      </w:r>
      <w:r w:rsidR="00435526" w:rsidRPr="0040602A">
        <w:rPr>
          <w:rFonts w:ascii="宋体" w:eastAsia="宋体" w:hAnsi="宋体" w:cs="Times New Roman"/>
          <w:sz w:val="24"/>
        </w:rPr>
        <w:t>务人员接到用户的电话后，</w:t>
      </w:r>
      <w:r w:rsidR="00435526" w:rsidRPr="0040602A">
        <w:rPr>
          <w:rFonts w:ascii="宋体" w:eastAsia="宋体" w:hAnsi="宋体" w:cs="Times New Roman" w:hint="eastAsia"/>
          <w:sz w:val="24"/>
        </w:rPr>
        <w:t>2</w:t>
      </w:r>
      <w:r w:rsidR="00435526" w:rsidRPr="0040602A">
        <w:rPr>
          <w:rFonts w:ascii="宋体" w:eastAsia="宋体" w:hAnsi="宋体" w:cs="Times New Roman"/>
          <w:sz w:val="24"/>
        </w:rPr>
        <w:t>小时响应，</w:t>
      </w:r>
      <w:r w:rsidR="00E31F73" w:rsidRPr="0040602A">
        <w:rPr>
          <w:rFonts w:ascii="宋体" w:eastAsia="宋体" w:hAnsi="宋体" w:cs="Times New Roman" w:hint="eastAsia"/>
          <w:sz w:val="24"/>
        </w:rPr>
        <w:t>12</w:t>
      </w:r>
      <w:r w:rsidR="00435526" w:rsidRPr="0040602A">
        <w:rPr>
          <w:rFonts w:ascii="宋体" w:eastAsia="宋体" w:hAnsi="宋体" w:cs="Times New Roman"/>
          <w:sz w:val="24"/>
        </w:rPr>
        <w:t>小时内到</w:t>
      </w:r>
    </w:p>
    <w:p w:rsidR="0040602A" w:rsidRPr="0040602A" w:rsidRDefault="00BC1A92" w:rsidP="00BC1A92">
      <w:pPr>
        <w:spacing w:line="240" w:lineRule="atLeast"/>
        <w:ind w:leftChars="995" w:left="2089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维修现场</w:t>
      </w:r>
      <w:r w:rsidR="00435526" w:rsidRPr="0040602A">
        <w:rPr>
          <w:rFonts w:ascii="宋体" w:eastAsia="宋体" w:hAnsi="宋体" w:cs="Times New Roman"/>
          <w:sz w:val="24"/>
        </w:rPr>
        <w:t>，</w:t>
      </w:r>
      <w:r w:rsidR="00435526" w:rsidRPr="0040602A">
        <w:rPr>
          <w:rFonts w:ascii="宋体" w:eastAsia="宋体" w:hAnsi="宋体" w:cs="Times New Roman" w:hint="eastAsia"/>
          <w:sz w:val="24"/>
        </w:rPr>
        <w:t>24</w:t>
      </w:r>
      <w:r w:rsidR="00435526" w:rsidRPr="0040602A">
        <w:rPr>
          <w:rFonts w:ascii="宋体" w:eastAsia="宋体" w:hAnsi="宋体" w:cs="Times New Roman"/>
          <w:sz w:val="24"/>
        </w:rPr>
        <w:t>小时内及时排除设备故障。</w:t>
      </w:r>
      <w:r>
        <w:rPr>
          <w:rFonts w:ascii="宋体" w:eastAsia="宋体" w:hAnsi="宋体" w:cs="Times New Roman" w:hint="eastAsia"/>
          <w:sz w:val="24"/>
        </w:rPr>
        <w:t>确定</w:t>
      </w:r>
      <w:r w:rsidR="0040602A" w:rsidRPr="0040602A">
        <w:rPr>
          <w:rFonts w:ascii="宋体" w:eastAsia="宋体" w:hAnsi="宋体" w:cs="Times New Roman"/>
          <w:sz w:val="24"/>
        </w:rPr>
        <w:t>三个工作日</w:t>
      </w:r>
      <w:r w:rsidR="0040602A" w:rsidRPr="0040602A">
        <w:rPr>
          <w:rFonts w:ascii="宋体" w:eastAsia="宋体" w:hAnsi="宋体" w:cs="Times New Roman" w:hint="eastAsia"/>
          <w:sz w:val="24"/>
        </w:rPr>
        <w:t>内无法修复本设备，在48小时内</w:t>
      </w:r>
      <w:r w:rsidR="0040602A" w:rsidRPr="0040602A">
        <w:rPr>
          <w:rFonts w:ascii="宋体" w:eastAsia="宋体" w:hAnsi="宋体" w:cs="Times New Roman"/>
          <w:sz w:val="24"/>
        </w:rPr>
        <w:t>提供备用机</w:t>
      </w:r>
      <w:r w:rsidR="0040602A" w:rsidRPr="0040602A">
        <w:rPr>
          <w:rFonts w:ascii="宋体" w:eastAsia="宋体" w:hAnsi="宋体" w:cs="Times New Roman" w:hint="eastAsia"/>
          <w:sz w:val="24"/>
        </w:rPr>
        <w:t>供</w:t>
      </w:r>
      <w:r w:rsidR="007059D0">
        <w:rPr>
          <w:rFonts w:ascii="宋体" w:eastAsia="宋体" w:hAnsi="宋体" w:cs="Times New Roman" w:hint="eastAsia"/>
          <w:sz w:val="24"/>
        </w:rPr>
        <w:t>医院</w:t>
      </w:r>
      <w:r w:rsidR="0040602A" w:rsidRPr="0040602A">
        <w:rPr>
          <w:rFonts w:ascii="宋体" w:eastAsia="宋体" w:hAnsi="宋体" w:cs="Times New Roman" w:hint="eastAsia"/>
          <w:sz w:val="24"/>
        </w:rPr>
        <w:t>使用。</w:t>
      </w:r>
    </w:p>
    <w:p w:rsidR="0040602A" w:rsidRDefault="00730BE9" w:rsidP="00E31F73">
      <w:pPr>
        <w:adjustRightInd w:val="0"/>
        <w:snapToGrid w:val="0"/>
        <w:spacing w:line="480" w:lineRule="auto"/>
        <w:ind w:firstLineChars="245" w:firstLine="590"/>
        <w:rPr>
          <w:rFonts w:ascii="Verdana" w:eastAsia="宋体" w:hAnsi="宋体" w:cs="Times New Roman"/>
          <w:sz w:val="24"/>
        </w:rPr>
      </w:pPr>
      <w:r>
        <w:rPr>
          <w:rFonts w:ascii="Verdana" w:hAnsi="宋体" w:hint="eastAsia"/>
          <w:b/>
          <w:sz w:val="24"/>
        </w:rPr>
        <w:t>5</w:t>
      </w:r>
      <w:r w:rsidR="00E31F73">
        <w:rPr>
          <w:rFonts w:ascii="Verdana" w:hAnsi="宋体" w:hint="eastAsia"/>
          <w:b/>
          <w:sz w:val="24"/>
        </w:rPr>
        <w:t>、</w:t>
      </w:r>
      <w:r w:rsidR="00435526">
        <w:rPr>
          <w:rFonts w:ascii="Verdana" w:eastAsia="宋体" w:hAnsi="宋体" w:cs="Times New Roman" w:hint="eastAsia"/>
          <w:b/>
          <w:sz w:val="24"/>
        </w:rPr>
        <w:t>设备</w:t>
      </w:r>
      <w:r w:rsidR="00BC1A92">
        <w:rPr>
          <w:rFonts w:ascii="Verdana" w:eastAsia="宋体" w:hAnsi="宋体" w:cs="Times New Roman" w:hint="eastAsia"/>
          <w:b/>
          <w:sz w:val="24"/>
        </w:rPr>
        <w:t>质保</w:t>
      </w:r>
      <w:r w:rsidR="00435526">
        <w:rPr>
          <w:rFonts w:ascii="Verdana" w:eastAsia="宋体" w:hAnsi="宋体" w:cs="Times New Roman" w:hint="eastAsia"/>
          <w:b/>
          <w:sz w:val="24"/>
        </w:rPr>
        <w:t>期</w:t>
      </w:r>
      <w:r w:rsidR="00E31F73">
        <w:rPr>
          <w:rFonts w:ascii="Verdana" w:hAnsi="宋体" w:hint="eastAsia"/>
          <w:b/>
          <w:sz w:val="24"/>
        </w:rPr>
        <w:t xml:space="preserve"> </w:t>
      </w:r>
      <w:r w:rsidR="00435526">
        <w:rPr>
          <w:rFonts w:ascii="Verdana" w:eastAsia="宋体" w:hAnsi="宋体" w:cs="Times New Roman" w:hint="eastAsia"/>
          <w:b/>
          <w:sz w:val="24"/>
        </w:rPr>
        <w:t>：</w:t>
      </w:r>
      <w:r w:rsidR="00435526">
        <w:rPr>
          <w:rFonts w:ascii="Verdana" w:eastAsia="宋体" w:hAnsi="宋体" w:cs="Times New Roman"/>
          <w:sz w:val="24"/>
        </w:rPr>
        <w:t>设备质保期</w:t>
      </w:r>
      <w:r w:rsidR="00E31F73">
        <w:rPr>
          <w:rFonts w:ascii="宋体" w:hAnsi="宋体" w:hint="eastAsia"/>
          <w:bCs/>
          <w:color w:val="000000"/>
          <w:sz w:val="24"/>
        </w:rPr>
        <w:t>≥</w:t>
      </w:r>
      <w:r w:rsidR="00435526">
        <w:rPr>
          <w:rFonts w:ascii="Verdana" w:eastAsia="宋体" w:hAnsi="宋体" w:cs="Times New Roman" w:hint="eastAsia"/>
          <w:sz w:val="24"/>
        </w:rPr>
        <w:t>壹</w:t>
      </w:r>
      <w:r w:rsidR="00435526">
        <w:rPr>
          <w:rFonts w:ascii="Verdana" w:eastAsia="宋体" w:hAnsi="宋体" w:cs="Times New Roman"/>
          <w:sz w:val="24"/>
        </w:rPr>
        <w:t>年</w:t>
      </w:r>
    </w:p>
    <w:p w:rsidR="00435526" w:rsidRPr="00FC3CAA" w:rsidRDefault="0040602A" w:rsidP="002763F5">
      <w:pPr>
        <w:adjustRightInd w:val="0"/>
        <w:snapToGrid w:val="0"/>
        <w:spacing w:line="480" w:lineRule="auto"/>
        <w:ind w:firstLineChars="245" w:firstLine="590"/>
        <w:rPr>
          <w:rFonts w:ascii="Verdana" w:eastAsia="宋体" w:hAnsi="Verdana" w:cs="Times New Roman"/>
          <w:b/>
          <w:sz w:val="24"/>
        </w:rPr>
      </w:pPr>
      <w:r w:rsidRPr="002763F5">
        <w:rPr>
          <w:rFonts w:ascii="Verdana" w:eastAsia="宋体" w:hAnsi="宋体" w:cs="Times New Roman" w:hint="eastAsia"/>
          <w:b/>
          <w:sz w:val="24"/>
        </w:rPr>
        <w:t>6</w:t>
      </w:r>
      <w:r w:rsidRPr="002763F5">
        <w:rPr>
          <w:rFonts w:ascii="Verdana" w:eastAsia="宋体" w:hAnsi="宋体" w:cs="Times New Roman" w:hint="eastAsia"/>
          <w:b/>
          <w:sz w:val="24"/>
        </w:rPr>
        <w:t>、零配件服务：</w:t>
      </w:r>
      <w:r w:rsidR="00435526">
        <w:rPr>
          <w:rFonts w:ascii="Verdana" w:eastAsia="宋体" w:hAnsi="宋体" w:cs="Times New Roman" w:hint="eastAsia"/>
          <w:sz w:val="24"/>
        </w:rPr>
        <w:t>保修期外</w:t>
      </w:r>
      <w:r w:rsidR="00E31F73">
        <w:rPr>
          <w:rFonts w:ascii="Verdana" w:hAnsi="宋体" w:hint="eastAsia"/>
          <w:sz w:val="24"/>
        </w:rPr>
        <w:t>提供零配件供应的优惠价格</w:t>
      </w:r>
      <w:r w:rsidR="004D2AD8">
        <w:rPr>
          <w:rFonts w:ascii="Verdana" w:hAnsi="宋体" w:hint="eastAsia"/>
          <w:sz w:val="24"/>
        </w:rPr>
        <w:t>明细</w:t>
      </w:r>
    </w:p>
    <w:p w:rsidR="00AA601F" w:rsidRPr="00F556B5" w:rsidRDefault="00384CB6" w:rsidP="0043109A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</w:t>
      </w:r>
      <w:r w:rsidR="0043109A" w:rsidRPr="00F556B5">
        <w:rPr>
          <w:rFonts w:ascii="宋体" w:hAnsi="宋体" w:hint="eastAsia"/>
          <w:b/>
          <w:sz w:val="24"/>
          <w:szCs w:val="24"/>
        </w:rPr>
        <w:t>、</w:t>
      </w:r>
      <w:r w:rsidR="00AD6119" w:rsidRPr="00F556B5">
        <w:rPr>
          <w:rFonts w:ascii="宋体" w:hAnsi="宋体" w:hint="eastAsia"/>
          <w:b/>
          <w:sz w:val="24"/>
          <w:szCs w:val="24"/>
        </w:rPr>
        <w:t>商务要求：</w:t>
      </w:r>
    </w:p>
    <w:p w:rsidR="00AA601F" w:rsidRPr="00F556B5" w:rsidRDefault="00AD6119" w:rsidP="00F556B5">
      <w:pPr>
        <w:spacing w:line="360" w:lineRule="auto"/>
        <w:ind w:leftChars="57" w:left="1807" w:hangingChars="700" w:hanging="1687"/>
        <w:rPr>
          <w:rFonts w:ascii="宋体" w:hAnsi="宋体"/>
          <w:sz w:val="24"/>
          <w:szCs w:val="24"/>
        </w:rPr>
      </w:pPr>
      <w:r w:rsidRPr="00F556B5">
        <w:rPr>
          <w:rFonts w:ascii="宋体" w:hAnsi="宋体" w:hint="eastAsia"/>
          <w:b/>
          <w:sz w:val="24"/>
          <w:szCs w:val="24"/>
        </w:rPr>
        <w:t>1、</w:t>
      </w:r>
      <w:r w:rsidRPr="00F556B5">
        <w:rPr>
          <w:rFonts w:ascii="宋体" w:eastAsia="宋体" w:hAnsi="宋体" w:cs="宋体" w:hint="eastAsia"/>
          <w:b/>
          <w:sz w:val="24"/>
          <w:szCs w:val="28"/>
        </w:rPr>
        <w:t>品牌要求</w:t>
      </w:r>
      <w:r w:rsidRPr="00F556B5">
        <w:rPr>
          <w:rFonts w:ascii="宋体" w:eastAsia="宋体" w:hAnsi="宋体" w:cs="宋体" w:hint="eastAsia"/>
          <w:sz w:val="24"/>
          <w:szCs w:val="28"/>
        </w:rPr>
        <w:t>：</w:t>
      </w:r>
      <w:r w:rsidR="00F85D7A" w:rsidRPr="00F556B5">
        <w:rPr>
          <w:rFonts w:ascii="宋体" w:eastAsia="宋体" w:hAnsi="宋体" w:cs="宋体" w:hint="eastAsia"/>
          <w:sz w:val="24"/>
          <w:szCs w:val="28"/>
        </w:rPr>
        <w:t>中国</w:t>
      </w:r>
      <w:r w:rsidR="00C87047" w:rsidRPr="00F556B5">
        <w:rPr>
          <w:rFonts w:ascii="宋体" w:eastAsia="宋体" w:hAnsi="宋体" w:cs="宋体" w:hint="eastAsia"/>
          <w:sz w:val="24"/>
          <w:szCs w:val="28"/>
        </w:rPr>
        <w:t>知名</w:t>
      </w:r>
      <w:r w:rsidRPr="00F556B5">
        <w:rPr>
          <w:rFonts w:ascii="宋体" w:eastAsia="宋体" w:hAnsi="宋体" w:cs="宋体" w:hint="eastAsia"/>
          <w:sz w:val="24"/>
          <w:szCs w:val="28"/>
        </w:rPr>
        <w:t>品牌，须提供证明</w:t>
      </w:r>
      <w:r w:rsidR="00C87047" w:rsidRPr="00F556B5">
        <w:rPr>
          <w:rFonts w:ascii="宋体" w:eastAsia="宋体" w:hAnsi="宋体" w:cs="宋体" w:hint="eastAsia"/>
          <w:sz w:val="24"/>
          <w:szCs w:val="28"/>
        </w:rPr>
        <w:t>诸如：</w:t>
      </w:r>
      <w:r w:rsidRPr="00F556B5">
        <w:rPr>
          <w:rFonts w:ascii="宋体" w:eastAsia="宋体" w:hAnsi="宋体" w:cs="宋体" w:hint="eastAsia"/>
          <w:sz w:val="24"/>
          <w:szCs w:val="28"/>
        </w:rPr>
        <w:t>中国名优产品或中国驰名商标或中国名牌等</w:t>
      </w:r>
      <w:r w:rsidR="00C87047" w:rsidRPr="00F556B5">
        <w:rPr>
          <w:rFonts w:ascii="宋体" w:eastAsia="宋体" w:hAnsi="宋体" w:cs="宋体" w:hint="eastAsia"/>
          <w:sz w:val="24"/>
          <w:szCs w:val="28"/>
        </w:rPr>
        <w:t>资料证明</w:t>
      </w:r>
      <w:r w:rsidR="00F85D7A" w:rsidRPr="00F556B5">
        <w:rPr>
          <w:rFonts w:ascii="宋体" w:eastAsia="宋体" w:hAnsi="宋体" w:cs="宋体" w:hint="eastAsia"/>
          <w:sz w:val="24"/>
          <w:szCs w:val="28"/>
        </w:rPr>
        <w:t>。</w:t>
      </w:r>
    </w:p>
    <w:p w:rsidR="00AA601F" w:rsidRPr="00F556B5" w:rsidRDefault="00AD6119" w:rsidP="0043109A">
      <w:pPr>
        <w:spacing w:line="360" w:lineRule="auto"/>
        <w:ind w:firstLineChars="50" w:firstLine="120"/>
        <w:rPr>
          <w:rFonts w:ascii="宋体" w:hAnsi="宋体"/>
          <w:sz w:val="24"/>
          <w:szCs w:val="24"/>
        </w:rPr>
      </w:pPr>
      <w:r w:rsidRPr="00F556B5">
        <w:rPr>
          <w:rFonts w:ascii="宋体" w:hAnsi="宋体" w:hint="eastAsia"/>
          <w:b/>
          <w:sz w:val="24"/>
          <w:szCs w:val="24"/>
        </w:rPr>
        <w:t>2、生产企业质量控制：</w:t>
      </w:r>
      <w:r w:rsidRPr="00F556B5">
        <w:rPr>
          <w:rFonts w:ascii="宋体" w:hAnsi="宋体" w:hint="eastAsia"/>
          <w:sz w:val="24"/>
          <w:szCs w:val="24"/>
        </w:rPr>
        <w:t>通过ISO9001和ISO13485质量体系认证，须提供证件。</w:t>
      </w:r>
    </w:p>
    <w:p w:rsidR="00AA601F" w:rsidRDefault="00AD6119" w:rsidP="0038534F">
      <w:pPr>
        <w:spacing w:line="360" w:lineRule="auto"/>
        <w:ind w:leftChars="57" w:left="360" w:hangingChars="100" w:hanging="240"/>
        <w:rPr>
          <w:rFonts w:ascii="宋体" w:eastAsia="宋体" w:hAnsi="宋体" w:cs="宋体"/>
          <w:sz w:val="24"/>
          <w:szCs w:val="28"/>
        </w:rPr>
      </w:pPr>
      <w:r w:rsidRPr="00F556B5">
        <w:rPr>
          <w:rFonts w:ascii="宋体" w:hAnsi="宋体" w:hint="eastAsia"/>
          <w:sz w:val="24"/>
          <w:szCs w:val="24"/>
        </w:rPr>
        <w:t>3、</w:t>
      </w:r>
      <w:r w:rsidR="0038534F" w:rsidRPr="00F556B5">
        <w:rPr>
          <w:rFonts w:ascii="宋体" w:hAnsi="宋体" w:hint="eastAsia"/>
          <w:sz w:val="24"/>
          <w:szCs w:val="24"/>
        </w:rPr>
        <w:t>制造</w:t>
      </w:r>
      <w:r w:rsidRPr="00F556B5">
        <w:rPr>
          <w:rFonts w:ascii="宋体" w:eastAsia="宋体" w:hAnsi="宋体" w:cs="宋体" w:hint="eastAsia"/>
          <w:sz w:val="24"/>
          <w:szCs w:val="28"/>
        </w:rPr>
        <w:t>厂家在四川设有维修办事处，</w:t>
      </w:r>
      <w:r w:rsidR="0043109A" w:rsidRPr="00F556B5">
        <w:rPr>
          <w:rFonts w:ascii="宋体" w:eastAsia="宋体" w:hAnsi="宋体" w:cs="宋体" w:hint="eastAsia"/>
          <w:sz w:val="24"/>
          <w:szCs w:val="28"/>
        </w:rPr>
        <w:t>提供不少于</w:t>
      </w:r>
      <w:r w:rsidR="00C87047" w:rsidRPr="00F556B5">
        <w:rPr>
          <w:rFonts w:ascii="宋体" w:eastAsia="宋体" w:hAnsi="宋体" w:cs="宋体" w:hint="eastAsia"/>
          <w:sz w:val="24"/>
          <w:szCs w:val="28"/>
        </w:rPr>
        <w:t>5</w:t>
      </w:r>
      <w:r w:rsidR="0043109A" w:rsidRPr="00F556B5">
        <w:rPr>
          <w:rFonts w:ascii="宋体" w:eastAsia="宋体" w:hAnsi="宋体" w:cs="宋体" w:hint="eastAsia"/>
          <w:sz w:val="24"/>
          <w:szCs w:val="28"/>
        </w:rPr>
        <w:t>名</w:t>
      </w:r>
      <w:r w:rsidRPr="00F556B5">
        <w:rPr>
          <w:rFonts w:ascii="宋体" w:eastAsia="宋体" w:hAnsi="宋体" w:cs="宋体" w:hint="eastAsia"/>
          <w:sz w:val="24"/>
          <w:szCs w:val="28"/>
        </w:rPr>
        <w:t>维修工程师</w:t>
      </w:r>
      <w:r w:rsidR="0043109A" w:rsidRPr="00F556B5">
        <w:rPr>
          <w:rFonts w:ascii="宋体" w:eastAsia="宋体" w:hAnsi="宋体" w:cs="宋体" w:hint="eastAsia"/>
          <w:sz w:val="24"/>
          <w:szCs w:val="28"/>
        </w:rPr>
        <w:t>的</w:t>
      </w:r>
      <w:r w:rsidRPr="00F556B5">
        <w:rPr>
          <w:rFonts w:ascii="宋体" w:eastAsia="宋体" w:hAnsi="宋体" w:cs="宋体" w:hint="eastAsia"/>
          <w:sz w:val="24"/>
          <w:szCs w:val="28"/>
        </w:rPr>
        <w:t>姓名和电话</w:t>
      </w:r>
      <w:r w:rsidR="00C87047" w:rsidRPr="00F556B5">
        <w:rPr>
          <w:rFonts w:ascii="宋体" w:eastAsia="宋体" w:hAnsi="宋体" w:cs="宋体" w:hint="eastAsia"/>
          <w:sz w:val="24"/>
          <w:szCs w:val="28"/>
        </w:rPr>
        <w:t>等</w:t>
      </w:r>
      <w:r w:rsidR="0038534F" w:rsidRPr="00F556B5">
        <w:rPr>
          <w:rFonts w:ascii="宋体" w:eastAsia="宋体" w:hAnsi="宋体" w:cs="宋体" w:hint="eastAsia"/>
          <w:sz w:val="24"/>
          <w:szCs w:val="28"/>
        </w:rPr>
        <w:t>证明</w:t>
      </w:r>
      <w:r w:rsidR="00C87047" w:rsidRPr="00F556B5">
        <w:rPr>
          <w:rFonts w:ascii="宋体" w:eastAsia="宋体" w:hAnsi="宋体" w:cs="宋体" w:hint="eastAsia"/>
          <w:sz w:val="24"/>
          <w:szCs w:val="28"/>
        </w:rPr>
        <w:t>材料</w:t>
      </w:r>
      <w:r w:rsidRPr="00F556B5">
        <w:rPr>
          <w:rFonts w:ascii="宋体" w:eastAsia="宋体" w:hAnsi="宋体" w:cs="宋体" w:hint="eastAsia"/>
          <w:sz w:val="24"/>
          <w:szCs w:val="28"/>
        </w:rPr>
        <w:t>；</w:t>
      </w:r>
    </w:p>
    <w:p w:rsidR="00225C44" w:rsidRPr="00A923DE" w:rsidRDefault="00225C44" w:rsidP="007059D0">
      <w:pPr>
        <w:adjustRightInd w:val="0"/>
        <w:snapToGrid w:val="0"/>
        <w:spacing w:line="480" w:lineRule="auto"/>
        <w:ind w:left="1440" w:hangingChars="600" w:hanging="1440"/>
        <w:rPr>
          <w:rFonts w:ascii="Verdana" w:hAnsi="Verdana"/>
          <w:sz w:val="24"/>
          <w:szCs w:val="24"/>
        </w:rPr>
      </w:pPr>
      <w:r w:rsidRPr="00A923DE">
        <w:rPr>
          <w:rFonts w:ascii="宋体" w:eastAsia="宋体" w:hAnsi="宋体" w:cs="宋体" w:hint="eastAsia"/>
          <w:sz w:val="24"/>
          <w:szCs w:val="28"/>
        </w:rPr>
        <w:t>4、</w:t>
      </w:r>
      <w:r w:rsidRPr="00A923DE">
        <w:rPr>
          <w:rFonts w:ascii="Verdana" w:hAnsi="Verdana" w:hint="eastAsia"/>
          <w:sz w:val="24"/>
          <w:szCs w:val="24"/>
        </w:rPr>
        <w:t>特别说明：</w:t>
      </w:r>
      <w:r w:rsidR="007059D0" w:rsidRPr="00A923DE">
        <w:rPr>
          <w:rFonts w:ascii="Verdana" w:hAnsi="Verdana" w:hint="eastAsia"/>
          <w:sz w:val="24"/>
          <w:szCs w:val="24"/>
        </w:rPr>
        <w:t>第一条和第二条全部内容需要</w:t>
      </w:r>
      <w:r w:rsidRPr="00A923DE">
        <w:rPr>
          <w:rFonts w:ascii="Verdana" w:hAnsi="Verdana" w:hint="eastAsia"/>
          <w:sz w:val="24"/>
          <w:szCs w:val="24"/>
        </w:rPr>
        <w:t>投标人针对每一项内容做“正、负”偏离响应表</w:t>
      </w:r>
    </w:p>
    <w:p w:rsidR="00FC3CAA" w:rsidRPr="00A923DE" w:rsidRDefault="00384CB6" w:rsidP="00FB041C">
      <w:pPr>
        <w:autoSpaceDE w:val="0"/>
        <w:autoSpaceDN w:val="0"/>
        <w:adjustRightInd w:val="0"/>
        <w:spacing w:line="400" w:lineRule="exact"/>
        <w:rPr>
          <w:rFonts w:ascii="宋体" w:hAnsi="宋体"/>
          <w:bCs/>
          <w:sz w:val="24"/>
        </w:rPr>
      </w:pPr>
      <w:r w:rsidRPr="00A923DE">
        <w:rPr>
          <w:rFonts w:ascii="宋体" w:hAnsi="宋体" w:hint="eastAsia"/>
          <w:bCs/>
          <w:sz w:val="24"/>
        </w:rPr>
        <w:t>五</w:t>
      </w:r>
      <w:r w:rsidR="00FB041C" w:rsidRPr="00A923DE">
        <w:rPr>
          <w:rFonts w:ascii="宋体" w:hAnsi="宋体" w:hint="eastAsia"/>
          <w:bCs/>
          <w:sz w:val="24"/>
        </w:rPr>
        <w:t>、</w:t>
      </w:r>
      <w:r w:rsidR="00CE6FE5" w:rsidRPr="00A923DE">
        <w:rPr>
          <w:rFonts w:ascii="宋体" w:hAnsi="宋体" w:hint="eastAsia"/>
          <w:bCs/>
          <w:sz w:val="24"/>
        </w:rPr>
        <w:t>电子支气管和电子喉镜消洗消毒设施设备项目</w:t>
      </w:r>
      <w:r w:rsidR="00FB041C" w:rsidRPr="00A923DE">
        <w:rPr>
          <w:rFonts w:ascii="宋体" w:hAnsi="宋体" w:hint="eastAsia"/>
          <w:bCs/>
          <w:sz w:val="24"/>
        </w:rPr>
        <w:t>的</w:t>
      </w:r>
      <w:r w:rsidR="00FC3CAA" w:rsidRPr="00A923DE">
        <w:rPr>
          <w:rFonts w:ascii="宋体" w:hAnsi="宋体" w:hint="eastAsia"/>
          <w:bCs/>
          <w:sz w:val="24"/>
        </w:rPr>
        <w:t>付款方案</w:t>
      </w:r>
      <w:r w:rsidR="00FB041C" w:rsidRPr="00A923DE">
        <w:rPr>
          <w:rFonts w:ascii="宋体" w:hAnsi="宋体" w:hint="eastAsia"/>
          <w:bCs/>
          <w:sz w:val="24"/>
        </w:rPr>
        <w:t>如下：</w:t>
      </w:r>
    </w:p>
    <w:p w:rsidR="00FC3CAA" w:rsidRPr="00A923DE" w:rsidRDefault="00FC3CAA" w:rsidP="00FC3CAA">
      <w:pPr>
        <w:autoSpaceDE w:val="0"/>
        <w:autoSpaceDN w:val="0"/>
        <w:adjustRightInd w:val="0"/>
        <w:spacing w:line="400" w:lineRule="exact"/>
        <w:ind w:left="120" w:firstLine="360"/>
        <w:jc w:val="left"/>
        <w:rPr>
          <w:rFonts w:ascii="宋体" w:hAnsi="宋体"/>
          <w:bCs/>
          <w:sz w:val="24"/>
        </w:rPr>
      </w:pPr>
      <w:r w:rsidRPr="00A923DE">
        <w:rPr>
          <w:rFonts w:ascii="宋体" w:hAnsi="宋体" w:hint="eastAsia"/>
          <w:bCs/>
          <w:sz w:val="24"/>
        </w:rPr>
        <w:t xml:space="preserve"> 全部标的物安装调试完毕验收合格且乙方提供的票据齐全，设备正常使用 40 天内采购人向乙方支付本合同总金额  60  ﹪的货款；设备使用  6 个月后支付总金额的 30  %货款；本合同总金额剩余  10 ﹪的货款作为质量保证金，在质保期满后确认设备无故障后无息付清。</w:t>
      </w:r>
    </w:p>
    <w:p w:rsidR="00FC3CAA" w:rsidRPr="00A923DE" w:rsidRDefault="00FC3CAA" w:rsidP="00A923DE">
      <w:pPr>
        <w:spacing w:line="400" w:lineRule="exact"/>
        <w:ind w:firstLineChars="245" w:firstLine="588"/>
        <w:rPr>
          <w:rFonts w:ascii="宋体" w:hAnsi="宋体"/>
          <w:bCs/>
          <w:sz w:val="24"/>
        </w:rPr>
      </w:pPr>
    </w:p>
    <w:p w:rsidR="00FB041C" w:rsidRDefault="00384CB6" w:rsidP="00FB041C">
      <w:pPr>
        <w:spacing w:line="40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六</w:t>
      </w:r>
      <w:r w:rsidR="00FB041C">
        <w:rPr>
          <w:rFonts w:ascii="宋体" w:hAnsi="宋体" w:hint="eastAsia"/>
          <w:b/>
          <w:bCs/>
          <w:sz w:val="24"/>
        </w:rPr>
        <w:t>、评标方式：</w:t>
      </w:r>
    </w:p>
    <w:p w:rsidR="005E2CB2" w:rsidRDefault="00FB041C" w:rsidP="00FB041C">
      <w:pPr>
        <w:spacing w:line="400" w:lineRule="exact"/>
        <w:ind w:firstLineChars="147" w:firstLine="354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本项目采用综合评分法进行评标，具体情况如下表：</w:t>
      </w:r>
    </w:p>
    <w:p w:rsidR="0040602A" w:rsidRDefault="00CE6FE5" w:rsidP="00CE6FE5">
      <w:pPr>
        <w:jc w:val="center"/>
        <w:rPr>
          <w:rFonts w:ascii="宋体" w:hAnsi="宋体"/>
          <w:b/>
          <w:bCs/>
          <w:sz w:val="24"/>
        </w:rPr>
      </w:pPr>
      <w:r w:rsidRPr="00CE6FE5">
        <w:rPr>
          <w:rFonts w:ascii="宋体" w:hAnsi="宋体" w:hint="eastAsia"/>
          <w:b/>
          <w:bCs/>
          <w:sz w:val="24"/>
        </w:rPr>
        <w:t>电子支气管和电子喉镜消洗消毒设施设备项目</w:t>
      </w:r>
      <w:r w:rsidR="0040602A" w:rsidRPr="005517BF">
        <w:rPr>
          <w:rFonts w:ascii="宋体" w:hAnsi="宋体" w:hint="eastAsia"/>
          <w:b/>
          <w:bCs/>
          <w:sz w:val="24"/>
        </w:rPr>
        <w:t>评标细则</w:t>
      </w:r>
      <w:r w:rsidR="0040602A">
        <w:rPr>
          <w:rFonts w:ascii="宋体" w:hAnsi="宋体" w:hint="eastAsia"/>
          <w:b/>
          <w:bCs/>
          <w:sz w:val="24"/>
        </w:rPr>
        <w:t>表（综合评分法）</w:t>
      </w:r>
    </w:p>
    <w:tbl>
      <w:tblPr>
        <w:tblW w:w="0" w:type="auto"/>
        <w:jc w:val="center"/>
        <w:tblLayout w:type="fixed"/>
        <w:tblLook w:val="0000"/>
      </w:tblPr>
      <w:tblGrid>
        <w:gridCol w:w="592"/>
        <w:gridCol w:w="1005"/>
        <w:gridCol w:w="615"/>
        <w:gridCol w:w="5670"/>
        <w:gridCol w:w="1626"/>
      </w:tblGrid>
      <w:tr w:rsidR="0040602A" w:rsidTr="003A340F">
        <w:trPr>
          <w:cantSplit/>
          <w:trHeight w:val="861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2A" w:rsidRDefault="0040602A" w:rsidP="003A340F">
            <w:pPr>
              <w:spacing w:line="252" w:lineRule="auto"/>
              <w:ind w:firstLine="28"/>
              <w:jc w:val="center"/>
              <w:rPr>
                <w:rFonts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序号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02A" w:rsidRDefault="0040602A" w:rsidP="003A340F">
            <w:pPr>
              <w:spacing w:line="252" w:lineRule="auto"/>
              <w:ind w:firstLine="28"/>
              <w:jc w:val="center"/>
              <w:rPr>
                <w:rFonts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评分因素</w:t>
            </w:r>
          </w:p>
          <w:p w:rsidR="0040602A" w:rsidRDefault="0040602A" w:rsidP="003A340F">
            <w:pPr>
              <w:spacing w:line="252" w:lineRule="auto"/>
              <w:ind w:firstLine="28"/>
              <w:jc w:val="center"/>
              <w:rPr>
                <w:rFonts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及权重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02A" w:rsidRDefault="0040602A" w:rsidP="003A340F">
            <w:pPr>
              <w:spacing w:line="252" w:lineRule="auto"/>
              <w:ind w:firstLine="28"/>
              <w:rPr>
                <w:rFonts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分值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02A" w:rsidRDefault="0040602A" w:rsidP="003A340F">
            <w:pPr>
              <w:spacing w:line="252" w:lineRule="auto"/>
              <w:ind w:firstLine="28"/>
              <w:jc w:val="center"/>
              <w:rPr>
                <w:rFonts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评分标准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02A" w:rsidRDefault="0040602A" w:rsidP="003A340F">
            <w:pPr>
              <w:spacing w:line="252" w:lineRule="auto"/>
              <w:jc w:val="center"/>
              <w:rPr>
                <w:rFonts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说    明</w:t>
            </w:r>
          </w:p>
        </w:tc>
      </w:tr>
      <w:tr w:rsidR="0040602A" w:rsidTr="003A340F">
        <w:trPr>
          <w:cantSplit/>
          <w:trHeight w:val="402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2A" w:rsidRDefault="0040602A" w:rsidP="003A340F">
            <w:pPr>
              <w:spacing w:line="252" w:lineRule="auto"/>
              <w:ind w:firstLine="28"/>
              <w:jc w:val="center"/>
              <w:rPr>
                <w:rFonts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lastRenderedPageBreak/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02A" w:rsidRDefault="0040602A" w:rsidP="00FC3CAA">
            <w:pPr>
              <w:spacing w:line="252" w:lineRule="auto"/>
              <w:ind w:firstLine="28"/>
              <w:jc w:val="center"/>
              <w:rPr>
                <w:rFonts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报价</w:t>
            </w:r>
            <w:r w:rsidR="00FC3CAA">
              <w:rPr>
                <w:rFonts w:hint="eastAsia"/>
                <w:sz w:val="22"/>
              </w:rPr>
              <w:t>40</w:t>
            </w:r>
            <w:r>
              <w:rPr>
                <w:rFonts w:hint="eastAsia"/>
                <w:sz w:val="22"/>
              </w:rPr>
              <w:t>%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02A" w:rsidRDefault="00FC3CAA" w:rsidP="003A340F">
            <w:pPr>
              <w:spacing w:line="252" w:lineRule="auto"/>
              <w:ind w:firstLine="28"/>
              <w:jc w:val="center"/>
              <w:rPr>
                <w:rFonts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40</w:t>
            </w:r>
            <w:r w:rsidR="0040602A">
              <w:rPr>
                <w:rFonts w:ascii="宋体" w:hAnsi="宋体" w:hint="eastAsia"/>
                <w:sz w:val="22"/>
              </w:rPr>
              <w:t>分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02A" w:rsidRDefault="0040602A" w:rsidP="003A340F">
            <w:pPr>
              <w:widowControl/>
              <w:spacing w:line="252" w:lineRule="auto"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1、以本次最低有效投标报价为基准价，投标报价得分=(基准价／投标报价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ascii="宋体" w:hAnsi="宋体" w:hint="eastAsia"/>
                <w:sz w:val="22"/>
              </w:rPr>
              <w:t xml:space="preserve">* </w:t>
            </w:r>
            <w:r w:rsidR="00FC3CAA">
              <w:rPr>
                <w:rFonts w:ascii="宋体" w:hAnsi="宋体" w:hint="eastAsia"/>
                <w:sz w:val="22"/>
              </w:rPr>
              <w:t>40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</w:p>
          <w:p w:rsidR="0040602A" w:rsidRDefault="0040602A" w:rsidP="003A340F">
            <w:pPr>
              <w:widowControl/>
              <w:spacing w:line="252" w:lineRule="auto"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2、根据“财库</w:t>
            </w:r>
            <w:r>
              <w:rPr>
                <w:rFonts w:hint="eastAsia"/>
                <w:sz w:val="22"/>
              </w:rPr>
              <w:t>[2011]181</w:t>
            </w:r>
            <w:r>
              <w:rPr>
                <w:rFonts w:ascii="宋体" w:hAnsi="宋体" w:hint="eastAsia"/>
                <w:sz w:val="22"/>
              </w:rPr>
              <w:t>号”文件规定，若投标人产品属于“工信部联企业</w:t>
            </w:r>
            <w:r>
              <w:rPr>
                <w:rFonts w:hint="eastAsia"/>
                <w:sz w:val="22"/>
              </w:rPr>
              <w:t>[2011]300</w:t>
            </w:r>
            <w:r>
              <w:rPr>
                <w:rFonts w:ascii="宋体" w:hAnsi="宋体" w:hint="eastAsia"/>
                <w:sz w:val="22"/>
              </w:rPr>
              <w:t>号”文件标准划分为小、微型企业的，给予投标报价</w:t>
            </w:r>
            <w:r>
              <w:rPr>
                <w:rFonts w:hint="eastAsia"/>
                <w:sz w:val="22"/>
              </w:rPr>
              <w:t>6%</w:t>
            </w:r>
            <w:r>
              <w:rPr>
                <w:rFonts w:ascii="宋体" w:hAnsi="宋体" w:hint="eastAsia"/>
                <w:sz w:val="22"/>
              </w:rPr>
              <w:t>的扣除，用扣除后的价格参与评审。</w:t>
            </w:r>
          </w:p>
          <w:p w:rsidR="0040602A" w:rsidRDefault="0040602A" w:rsidP="003A340F">
            <w:pPr>
              <w:spacing w:line="252" w:lineRule="auto"/>
              <w:rPr>
                <w:rFonts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3、根据川财采[2015]33号文</w:t>
            </w:r>
            <w:r w:rsidR="00EE0799">
              <w:rPr>
                <w:rFonts w:ascii="宋体" w:hAnsi="宋体" w:hint="eastAsia"/>
                <w:sz w:val="22"/>
              </w:rPr>
              <w:t>件</w:t>
            </w:r>
            <w:r>
              <w:rPr>
                <w:rFonts w:ascii="宋体" w:hAnsi="宋体" w:hint="eastAsia"/>
                <w:sz w:val="22"/>
              </w:rPr>
              <w:t>，对失信行为投标人给予</w:t>
            </w:r>
            <w:r>
              <w:rPr>
                <w:rFonts w:hint="eastAsia"/>
                <w:sz w:val="22"/>
              </w:rPr>
              <w:t>6%/</w:t>
            </w:r>
            <w:r>
              <w:rPr>
                <w:rFonts w:ascii="宋体" w:hAnsi="宋体" w:hint="eastAsia"/>
                <w:sz w:val="22"/>
              </w:rPr>
              <w:t>次的报价累加加成，用加成后的价格参与评审，若加成后的报价超过预算的，视为无效投标。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02A" w:rsidRDefault="0040602A" w:rsidP="003A340F">
            <w:pPr>
              <w:spacing w:line="252" w:lineRule="auto"/>
              <w:ind w:left="-38"/>
              <w:rPr>
                <w:rFonts w:hAnsi="宋体"/>
                <w:sz w:val="22"/>
              </w:rPr>
            </w:pPr>
          </w:p>
        </w:tc>
      </w:tr>
      <w:tr w:rsidR="0040602A" w:rsidTr="00DF68B9">
        <w:trPr>
          <w:cantSplit/>
          <w:trHeight w:val="309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2A" w:rsidRDefault="0040602A" w:rsidP="003A340F">
            <w:pPr>
              <w:spacing w:line="252" w:lineRule="auto"/>
              <w:ind w:firstLine="28"/>
              <w:jc w:val="center"/>
              <w:rPr>
                <w:rFonts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02A" w:rsidRDefault="0040602A" w:rsidP="003A340F">
            <w:pPr>
              <w:spacing w:line="252" w:lineRule="auto"/>
              <w:jc w:val="center"/>
              <w:rPr>
                <w:rFonts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技术指标</w:t>
            </w:r>
          </w:p>
          <w:p w:rsidR="0040602A" w:rsidRDefault="0040602A" w:rsidP="00FC3CAA">
            <w:pPr>
              <w:spacing w:line="252" w:lineRule="auto"/>
              <w:jc w:val="center"/>
              <w:rPr>
                <w:rFonts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和配置</w:t>
            </w:r>
            <w:r w:rsidR="00FC3CAA">
              <w:rPr>
                <w:rFonts w:hint="eastAsia"/>
                <w:sz w:val="22"/>
              </w:rPr>
              <w:t>45</w:t>
            </w:r>
            <w:r>
              <w:rPr>
                <w:rFonts w:hint="eastAsia"/>
                <w:sz w:val="22"/>
              </w:rPr>
              <w:t>%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02A" w:rsidRDefault="00FC3CAA" w:rsidP="00FC3CAA">
            <w:pPr>
              <w:spacing w:line="252" w:lineRule="auto"/>
              <w:ind w:firstLine="28"/>
              <w:jc w:val="center"/>
              <w:rPr>
                <w:rFonts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45</w:t>
            </w:r>
            <w:r w:rsidR="0040602A">
              <w:rPr>
                <w:rFonts w:ascii="宋体" w:hAnsi="宋体" w:hint="eastAsia"/>
                <w:sz w:val="22"/>
              </w:rPr>
              <w:t>分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02A" w:rsidRDefault="0040602A" w:rsidP="003A340F">
            <w:pPr>
              <w:spacing w:line="252" w:lineRule="auto"/>
              <w:rPr>
                <w:rFonts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完全符合招标文件要求没有负偏离得</w:t>
            </w:r>
            <w:r w:rsidR="00FC3CAA">
              <w:rPr>
                <w:rFonts w:hint="eastAsia"/>
                <w:sz w:val="22"/>
              </w:rPr>
              <w:t>4</w:t>
            </w:r>
            <w:r w:rsidR="004D34F6">
              <w:rPr>
                <w:rFonts w:hint="eastAsia"/>
                <w:sz w:val="22"/>
              </w:rPr>
              <w:t>5</w:t>
            </w:r>
            <w:r>
              <w:rPr>
                <w:rFonts w:ascii="宋体" w:hAnsi="宋体" w:hint="eastAsia"/>
                <w:sz w:val="22"/>
              </w:rPr>
              <w:t>分；“</w:t>
            </w:r>
            <w:r>
              <w:rPr>
                <w:rFonts w:ascii="宋体" w:hAnsi="宋体" w:hint="eastAsia"/>
                <w:sz w:val="24"/>
              </w:rPr>
              <w:t>★</w:t>
            </w:r>
            <w:r>
              <w:rPr>
                <w:rFonts w:ascii="宋体" w:hAnsi="宋体" w:hint="eastAsia"/>
                <w:sz w:val="22"/>
              </w:rPr>
              <w:t>”号条款技术参数与招标文件要求有负偏离的，一项扣</w:t>
            </w:r>
            <w:r w:rsidR="00FA768F">
              <w:rPr>
                <w:rFonts w:hint="eastAsia"/>
                <w:sz w:val="22"/>
              </w:rPr>
              <w:t>3</w:t>
            </w:r>
            <w:r>
              <w:rPr>
                <w:rFonts w:ascii="宋体" w:hAnsi="宋体" w:hint="eastAsia"/>
                <w:sz w:val="22"/>
              </w:rPr>
              <w:t>分，非“</w:t>
            </w:r>
            <w:r>
              <w:rPr>
                <w:rFonts w:ascii="宋体" w:hAnsi="宋体" w:hint="eastAsia"/>
                <w:sz w:val="24"/>
              </w:rPr>
              <w:t>★</w:t>
            </w:r>
            <w:r>
              <w:rPr>
                <w:rFonts w:ascii="宋体" w:hAnsi="宋体" w:hint="eastAsia"/>
                <w:sz w:val="22"/>
              </w:rPr>
              <w:t>”号条款技术参数与招标文件要求有负偏离的，一项扣</w:t>
            </w:r>
            <w:r w:rsidR="00FA768F">
              <w:rPr>
                <w:rFonts w:hint="eastAsia"/>
                <w:sz w:val="22"/>
              </w:rPr>
              <w:t>1</w:t>
            </w:r>
            <w:r>
              <w:rPr>
                <w:rFonts w:ascii="宋体" w:hAnsi="宋体" w:hint="eastAsia"/>
                <w:sz w:val="22"/>
              </w:rPr>
              <w:t>分，扣完为止。</w:t>
            </w:r>
          </w:p>
          <w:p w:rsidR="00DF68B9" w:rsidRDefault="00DF68B9" w:rsidP="003A340F">
            <w:pPr>
              <w:spacing w:line="252" w:lineRule="auto"/>
              <w:rPr>
                <w:rFonts w:ascii="宋体" w:hAnsi="宋体"/>
                <w:sz w:val="22"/>
              </w:rPr>
            </w:pPr>
          </w:p>
          <w:p w:rsidR="0040602A" w:rsidRDefault="0040602A" w:rsidP="003A340F">
            <w:pPr>
              <w:spacing w:line="252" w:lineRule="auto"/>
              <w:rPr>
                <w:rFonts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注：针对“</w:t>
            </w:r>
            <w:r>
              <w:rPr>
                <w:rFonts w:ascii="宋体" w:hAnsi="宋体" w:hint="eastAsia"/>
                <w:sz w:val="24"/>
              </w:rPr>
              <w:t>★</w:t>
            </w:r>
            <w:r>
              <w:rPr>
                <w:rFonts w:ascii="宋体" w:hAnsi="宋体" w:hint="eastAsia"/>
                <w:sz w:val="22"/>
              </w:rPr>
              <w:t>”号条款技术参数，投标人须提供技术支持材料（如产品检测报告或公开产品彩页、产品说明书等</w:t>
            </w:r>
            <w:r w:rsidR="00DF68B9">
              <w:rPr>
                <w:rFonts w:ascii="宋体" w:hAnsi="宋体" w:hint="eastAsia"/>
                <w:sz w:val="22"/>
              </w:rPr>
              <w:t>证明</w:t>
            </w:r>
            <w:r>
              <w:rPr>
                <w:rFonts w:ascii="宋体" w:hAnsi="宋体" w:hint="eastAsia"/>
                <w:sz w:val="22"/>
              </w:rPr>
              <w:t>材料）；</w:t>
            </w:r>
          </w:p>
          <w:p w:rsidR="0040602A" w:rsidRPr="00DF68B9" w:rsidRDefault="0040602A" w:rsidP="003A340F">
            <w:pPr>
              <w:spacing w:line="252" w:lineRule="auto"/>
              <w:rPr>
                <w:rFonts w:hAnsi="宋体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02A" w:rsidRPr="00DF68B9" w:rsidRDefault="0040602A" w:rsidP="003A340F">
            <w:pPr>
              <w:spacing w:line="252" w:lineRule="auto"/>
              <w:rPr>
                <w:rFonts w:hAnsi="宋体"/>
                <w:sz w:val="20"/>
                <w:szCs w:val="20"/>
              </w:rPr>
            </w:pPr>
            <w:r w:rsidRPr="00DF68B9">
              <w:rPr>
                <w:rFonts w:ascii="宋体" w:hAnsi="宋体" w:cs="仿宋_GB2312" w:hint="eastAsia"/>
                <w:sz w:val="20"/>
                <w:szCs w:val="20"/>
              </w:rPr>
              <w:t>投标人须认真核实所有技术支持资料，并对其在投标文件中提供的技术支持资料的真实性负责，并承担由此带来的一切法律责任和后果。</w:t>
            </w:r>
          </w:p>
        </w:tc>
      </w:tr>
      <w:tr w:rsidR="0040602A" w:rsidTr="003A340F">
        <w:trPr>
          <w:cantSplit/>
          <w:trHeight w:val="103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2A" w:rsidRDefault="0040602A" w:rsidP="003A340F">
            <w:pPr>
              <w:spacing w:line="252" w:lineRule="auto"/>
              <w:ind w:firstLine="28"/>
              <w:jc w:val="center"/>
              <w:rPr>
                <w:rFonts w:hAnsi="宋体"/>
                <w:sz w:val="22"/>
              </w:rPr>
            </w:pPr>
            <w:r>
              <w:rPr>
                <w:rFonts w:hAnsi="宋体" w:hint="eastAsia"/>
                <w:sz w:val="22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02A" w:rsidRDefault="0040602A" w:rsidP="003A340F">
            <w:pPr>
              <w:spacing w:line="252" w:lineRule="auto"/>
              <w:ind w:firstLine="28"/>
              <w:jc w:val="center"/>
              <w:rPr>
                <w:rFonts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售后服务</w:t>
            </w:r>
            <w:r>
              <w:rPr>
                <w:rFonts w:hint="eastAsia"/>
                <w:sz w:val="22"/>
              </w:rPr>
              <w:t>10%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02A" w:rsidRDefault="0040602A" w:rsidP="003A340F">
            <w:pPr>
              <w:spacing w:line="252" w:lineRule="auto"/>
              <w:ind w:firstLine="28"/>
              <w:jc w:val="center"/>
              <w:rPr>
                <w:rFonts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10分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02A" w:rsidRDefault="0040602A" w:rsidP="003A340F">
            <w:pPr>
              <w:spacing w:line="252" w:lineRule="auto"/>
              <w:ind w:firstLine="28"/>
              <w:rPr>
                <w:rFonts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1、根据投标人提供的质保期内的售后服务方案在可行性、实用性、便捷性以及与采购人实际情况的吻合程度进行综合评比：优的5分，较好的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ascii="宋体" w:hAnsi="宋体" w:hint="eastAsia"/>
                <w:sz w:val="22"/>
              </w:rPr>
              <w:t>分，一般的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ascii="宋体" w:hAnsi="宋体" w:hint="eastAsia"/>
                <w:sz w:val="22"/>
              </w:rPr>
              <w:t>分，没有提供方案的不得分；</w:t>
            </w:r>
          </w:p>
          <w:p w:rsidR="0040602A" w:rsidRDefault="0040602A" w:rsidP="003A340F">
            <w:pPr>
              <w:spacing w:line="252" w:lineRule="auto"/>
              <w:ind w:firstLine="28"/>
              <w:rPr>
                <w:rFonts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2、根据投标人提供的质保期结束后的售后服务方案在可行性、实用性、便捷性以及与采购人实际情况的吻合程度进行综合评比：优的5分，好的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ascii="宋体" w:hAnsi="宋体" w:hint="eastAsia"/>
                <w:sz w:val="22"/>
              </w:rPr>
              <w:t>分，一般的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ascii="宋体" w:hAnsi="宋体" w:hint="eastAsia"/>
                <w:sz w:val="22"/>
              </w:rPr>
              <w:t>分，没有提供方案的不得分；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02A" w:rsidRDefault="0040602A" w:rsidP="003A340F">
            <w:pPr>
              <w:spacing w:line="252" w:lineRule="auto"/>
              <w:ind w:left="-38"/>
              <w:rPr>
                <w:rFonts w:hAnsi="宋体"/>
                <w:sz w:val="22"/>
              </w:rPr>
            </w:pPr>
          </w:p>
        </w:tc>
      </w:tr>
      <w:tr w:rsidR="0040602A" w:rsidTr="003A340F">
        <w:trPr>
          <w:cantSplit/>
          <w:trHeight w:val="402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2A" w:rsidRDefault="0040602A" w:rsidP="003A340F">
            <w:pPr>
              <w:spacing w:line="252" w:lineRule="auto"/>
              <w:ind w:firstLine="28"/>
              <w:jc w:val="center"/>
              <w:rPr>
                <w:rFonts w:hAnsi="宋体"/>
                <w:sz w:val="22"/>
              </w:rPr>
            </w:pPr>
            <w:r>
              <w:rPr>
                <w:rFonts w:hAnsi="宋体" w:hint="eastAsia"/>
                <w:sz w:val="22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02A" w:rsidRDefault="00492813" w:rsidP="003A340F">
            <w:pPr>
              <w:spacing w:line="252" w:lineRule="auto"/>
              <w:rPr>
                <w:rFonts w:hAnsi="宋体"/>
                <w:sz w:val="22"/>
              </w:rPr>
            </w:pPr>
            <w:r w:rsidRPr="00F556B5">
              <w:rPr>
                <w:rFonts w:ascii="宋体" w:hAnsi="宋体" w:hint="eastAsia"/>
                <w:sz w:val="22"/>
              </w:rPr>
              <w:t>质量</w:t>
            </w:r>
            <w:r w:rsidR="006D3E32" w:rsidRPr="00F556B5">
              <w:rPr>
                <w:rFonts w:ascii="宋体" w:hAnsi="宋体" w:hint="eastAsia"/>
                <w:sz w:val="22"/>
              </w:rPr>
              <w:t>保证</w:t>
            </w:r>
            <w:r w:rsidRPr="00F556B5">
              <w:rPr>
                <w:rFonts w:ascii="宋体" w:hAnsi="宋体" w:hint="eastAsia"/>
                <w:sz w:val="22"/>
              </w:rPr>
              <w:t>认证</w:t>
            </w:r>
            <w:r w:rsidR="000E3E67" w:rsidRPr="00F556B5">
              <w:rPr>
                <w:rFonts w:ascii="宋体" w:hAnsi="宋体" w:hint="eastAsia"/>
                <w:sz w:val="22"/>
              </w:rPr>
              <w:t>体系</w:t>
            </w:r>
            <w:r w:rsidR="0040602A">
              <w:rPr>
                <w:rFonts w:ascii="宋体" w:hAnsi="宋体" w:hint="eastAsia"/>
                <w:sz w:val="22"/>
              </w:rPr>
              <w:t>产品</w:t>
            </w:r>
            <w:r w:rsidR="0040602A">
              <w:rPr>
                <w:rFonts w:hint="eastAsia"/>
                <w:sz w:val="22"/>
              </w:rPr>
              <w:t>2%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02A" w:rsidRDefault="0040602A" w:rsidP="003A340F">
            <w:pPr>
              <w:spacing w:line="252" w:lineRule="auto"/>
              <w:rPr>
                <w:rFonts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2分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02A" w:rsidRDefault="0040602A" w:rsidP="000E3E67">
            <w:pPr>
              <w:spacing w:line="252" w:lineRule="auto"/>
              <w:ind w:firstLine="28"/>
              <w:rPr>
                <w:rFonts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在本项目的投标产品中</w:t>
            </w:r>
            <w:r w:rsidR="00492813" w:rsidRPr="00492813">
              <w:rPr>
                <w:rFonts w:ascii="宋体" w:hAnsi="宋体" w:hint="eastAsia"/>
                <w:sz w:val="22"/>
              </w:rPr>
              <w:t>通过ISO9001</w:t>
            </w:r>
            <w:r w:rsidR="00492813">
              <w:rPr>
                <w:rFonts w:ascii="宋体" w:hAnsi="宋体" w:hint="eastAsia"/>
                <w:sz w:val="22"/>
              </w:rPr>
              <w:t>或</w:t>
            </w:r>
            <w:r w:rsidR="00492813" w:rsidRPr="00492813">
              <w:rPr>
                <w:rFonts w:ascii="宋体" w:hAnsi="宋体" w:hint="eastAsia"/>
                <w:sz w:val="22"/>
              </w:rPr>
              <w:t>ISO13485质量体系认证</w:t>
            </w:r>
            <w:r>
              <w:rPr>
                <w:rFonts w:ascii="宋体" w:hAnsi="宋体" w:hint="eastAsia"/>
                <w:sz w:val="22"/>
              </w:rPr>
              <w:t>产品的</w:t>
            </w:r>
            <w:r w:rsidR="00492813">
              <w:rPr>
                <w:rFonts w:ascii="宋体" w:hAnsi="宋体" w:hint="eastAsia"/>
                <w:sz w:val="22"/>
              </w:rPr>
              <w:t>，每一项</w:t>
            </w:r>
            <w:r>
              <w:rPr>
                <w:rFonts w:ascii="宋体" w:hAnsi="宋体" w:hint="eastAsia"/>
                <w:sz w:val="22"/>
              </w:rPr>
              <w:t>得</w:t>
            </w:r>
            <w:r w:rsidR="000E3E67">
              <w:rPr>
                <w:rFonts w:hint="eastAsia"/>
                <w:sz w:val="22"/>
              </w:rPr>
              <w:t>1</w:t>
            </w:r>
            <w:r>
              <w:rPr>
                <w:rFonts w:ascii="宋体" w:hAnsi="宋体" w:hint="eastAsia"/>
                <w:sz w:val="22"/>
              </w:rPr>
              <w:t>分，最多得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ascii="宋体" w:hAnsi="宋体" w:hint="eastAsia"/>
                <w:sz w:val="22"/>
              </w:rPr>
              <w:t>分。（须提供相关证明材料）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02A" w:rsidRDefault="0040602A" w:rsidP="003A340F">
            <w:pPr>
              <w:spacing w:line="252" w:lineRule="auto"/>
              <w:ind w:left="-38"/>
              <w:rPr>
                <w:rFonts w:hAnsi="宋体"/>
                <w:sz w:val="22"/>
              </w:rPr>
            </w:pPr>
          </w:p>
        </w:tc>
      </w:tr>
      <w:tr w:rsidR="0040602A" w:rsidTr="003A340F">
        <w:trPr>
          <w:cantSplit/>
          <w:trHeight w:val="402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2A" w:rsidRDefault="0040602A" w:rsidP="003A340F">
            <w:pPr>
              <w:spacing w:line="252" w:lineRule="auto"/>
              <w:ind w:firstLine="28"/>
              <w:jc w:val="center"/>
              <w:rPr>
                <w:rFonts w:hAnsi="宋体"/>
                <w:sz w:val="22"/>
              </w:rPr>
            </w:pPr>
            <w:r>
              <w:rPr>
                <w:rFonts w:hAnsi="宋体" w:hint="eastAsia"/>
                <w:sz w:val="22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02A" w:rsidRDefault="0040602A" w:rsidP="003A340F">
            <w:pPr>
              <w:spacing w:line="252" w:lineRule="auto"/>
              <w:ind w:firstLine="28"/>
              <w:jc w:val="center"/>
              <w:rPr>
                <w:rFonts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投标文件的</w:t>
            </w:r>
          </w:p>
          <w:p w:rsidR="0040602A" w:rsidRDefault="0040602A" w:rsidP="003A340F">
            <w:pPr>
              <w:spacing w:line="252" w:lineRule="auto"/>
              <w:ind w:firstLine="28"/>
              <w:jc w:val="center"/>
              <w:rPr>
                <w:rFonts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规范性</w:t>
            </w:r>
            <w:r>
              <w:rPr>
                <w:rFonts w:hint="eastAsia"/>
                <w:sz w:val="22"/>
              </w:rPr>
              <w:t>3%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02A" w:rsidRDefault="0040602A" w:rsidP="003A340F">
            <w:pPr>
              <w:spacing w:line="252" w:lineRule="auto"/>
              <w:ind w:firstLine="28"/>
              <w:jc w:val="center"/>
              <w:rPr>
                <w:rFonts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3分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02A" w:rsidRDefault="0040602A" w:rsidP="003A340F">
            <w:pPr>
              <w:spacing w:line="252" w:lineRule="auto"/>
              <w:ind w:firstLine="28"/>
              <w:rPr>
                <w:rFonts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投标文件制作规范，没有细微偏差情形的得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ascii="宋体" w:hAnsi="宋体" w:hint="eastAsia"/>
                <w:sz w:val="22"/>
              </w:rPr>
              <w:t>分；有一项细微偏差扣</w:t>
            </w:r>
            <w:r>
              <w:rPr>
                <w:rFonts w:hint="eastAsia"/>
                <w:sz w:val="22"/>
              </w:rPr>
              <w:t>0.5</w:t>
            </w:r>
            <w:r>
              <w:rPr>
                <w:rFonts w:ascii="宋体" w:hAnsi="宋体" w:hint="eastAsia"/>
                <w:sz w:val="22"/>
              </w:rPr>
              <w:t>分，直至该项分值扣完为止。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02A" w:rsidRDefault="0040602A" w:rsidP="003A340F">
            <w:pPr>
              <w:spacing w:line="252" w:lineRule="auto"/>
              <w:ind w:left="-38"/>
              <w:rPr>
                <w:rFonts w:hAnsi="宋体"/>
                <w:sz w:val="22"/>
              </w:rPr>
            </w:pPr>
          </w:p>
        </w:tc>
      </w:tr>
    </w:tbl>
    <w:p w:rsidR="0040602A" w:rsidRDefault="0040602A" w:rsidP="00FC3CAA">
      <w:pPr>
        <w:autoSpaceDE w:val="0"/>
        <w:autoSpaceDN w:val="0"/>
        <w:adjustRightInd w:val="0"/>
        <w:spacing w:line="400" w:lineRule="exact"/>
        <w:jc w:val="left"/>
        <w:rPr>
          <w:rFonts w:ascii="宋体"/>
          <w:kern w:val="0"/>
          <w:sz w:val="24"/>
          <w:lang w:val="zh-CN"/>
        </w:rPr>
      </w:pPr>
      <w:r>
        <w:rPr>
          <w:rFonts w:ascii="宋体" w:hint="eastAsia"/>
          <w:kern w:val="0"/>
          <w:sz w:val="24"/>
          <w:lang w:val="zh-CN"/>
        </w:rPr>
        <w:t xml:space="preserve">          </w:t>
      </w:r>
    </w:p>
    <w:p w:rsidR="00A36F49" w:rsidRDefault="00A36F49" w:rsidP="00FC3CAA">
      <w:pPr>
        <w:autoSpaceDE w:val="0"/>
        <w:autoSpaceDN w:val="0"/>
        <w:adjustRightInd w:val="0"/>
        <w:spacing w:line="400" w:lineRule="exact"/>
        <w:jc w:val="left"/>
        <w:rPr>
          <w:rFonts w:ascii="宋体"/>
          <w:kern w:val="0"/>
          <w:sz w:val="24"/>
          <w:lang w:val="zh-CN"/>
        </w:rPr>
      </w:pPr>
    </w:p>
    <w:p w:rsidR="009452C3" w:rsidRDefault="009452C3" w:rsidP="00FC3CAA">
      <w:pPr>
        <w:autoSpaceDE w:val="0"/>
        <w:autoSpaceDN w:val="0"/>
        <w:adjustRightInd w:val="0"/>
        <w:spacing w:line="400" w:lineRule="exact"/>
        <w:jc w:val="left"/>
        <w:rPr>
          <w:rFonts w:ascii="宋体"/>
          <w:kern w:val="0"/>
          <w:sz w:val="24"/>
          <w:lang w:val="zh-CN"/>
        </w:rPr>
      </w:pPr>
    </w:p>
    <w:p w:rsidR="009452C3" w:rsidRDefault="009452C3" w:rsidP="00FC3CAA">
      <w:pPr>
        <w:autoSpaceDE w:val="0"/>
        <w:autoSpaceDN w:val="0"/>
        <w:adjustRightInd w:val="0"/>
        <w:spacing w:line="400" w:lineRule="exact"/>
        <w:jc w:val="left"/>
        <w:rPr>
          <w:rFonts w:ascii="宋体"/>
          <w:kern w:val="0"/>
          <w:sz w:val="24"/>
          <w:lang w:val="zh-CN"/>
        </w:rPr>
      </w:pPr>
    </w:p>
    <w:p w:rsidR="009452C3" w:rsidRDefault="009452C3" w:rsidP="00FC3CAA">
      <w:pPr>
        <w:autoSpaceDE w:val="0"/>
        <w:autoSpaceDN w:val="0"/>
        <w:adjustRightInd w:val="0"/>
        <w:spacing w:line="400" w:lineRule="exact"/>
        <w:jc w:val="left"/>
        <w:rPr>
          <w:rFonts w:ascii="宋体"/>
          <w:kern w:val="0"/>
          <w:sz w:val="24"/>
          <w:lang w:val="zh-CN"/>
        </w:rPr>
      </w:pPr>
    </w:p>
    <w:p w:rsidR="009452C3" w:rsidRDefault="009452C3" w:rsidP="00FC3CAA">
      <w:pPr>
        <w:autoSpaceDE w:val="0"/>
        <w:autoSpaceDN w:val="0"/>
        <w:adjustRightInd w:val="0"/>
        <w:spacing w:line="400" w:lineRule="exact"/>
        <w:jc w:val="left"/>
        <w:rPr>
          <w:rFonts w:ascii="宋体"/>
          <w:kern w:val="0"/>
          <w:sz w:val="24"/>
          <w:lang w:val="zh-CN"/>
        </w:rPr>
      </w:pPr>
    </w:p>
    <w:p w:rsidR="00A36F49" w:rsidRDefault="00A36F49" w:rsidP="00FC3CAA">
      <w:pPr>
        <w:autoSpaceDE w:val="0"/>
        <w:autoSpaceDN w:val="0"/>
        <w:adjustRightInd w:val="0"/>
        <w:spacing w:line="400" w:lineRule="exact"/>
        <w:jc w:val="left"/>
        <w:rPr>
          <w:rFonts w:ascii="宋体"/>
          <w:kern w:val="0"/>
          <w:sz w:val="24"/>
          <w:lang w:val="zh-CN"/>
        </w:rPr>
      </w:pPr>
      <w:r>
        <w:rPr>
          <w:rFonts w:ascii="宋体" w:hint="eastAsia"/>
          <w:kern w:val="0"/>
          <w:sz w:val="24"/>
          <w:lang w:val="zh-CN"/>
        </w:rPr>
        <w:lastRenderedPageBreak/>
        <w:t>附件2</w:t>
      </w:r>
      <w:r w:rsidR="00C27C65">
        <w:rPr>
          <w:rFonts w:ascii="宋体" w:hint="eastAsia"/>
          <w:kern w:val="0"/>
          <w:sz w:val="24"/>
          <w:lang w:val="zh-CN"/>
        </w:rPr>
        <w:t>：</w:t>
      </w: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1"/>
        <w:gridCol w:w="1843"/>
        <w:gridCol w:w="426"/>
        <w:gridCol w:w="708"/>
        <w:gridCol w:w="6374"/>
      </w:tblGrid>
      <w:tr w:rsidR="00A36F49" w:rsidTr="00F90E43">
        <w:trPr>
          <w:trHeight w:val="421"/>
          <w:jc w:val="center"/>
        </w:trPr>
        <w:tc>
          <w:tcPr>
            <w:tcW w:w="10112" w:type="dxa"/>
            <w:gridSpan w:val="5"/>
            <w:shd w:val="clear" w:color="auto" w:fill="auto"/>
            <w:vAlign w:val="center"/>
          </w:tcPr>
          <w:p w:rsidR="00A36F49" w:rsidRDefault="00C27C65" w:rsidP="00A36F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每套内镜</w:t>
            </w:r>
            <w:r w:rsidR="00A36F49"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清洗配置清单方案及工艺材料表</w:t>
            </w:r>
          </w:p>
        </w:tc>
      </w:tr>
      <w:tr w:rsidR="00A36F49" w:rsidTr="00F90E43">
        <w:trPr>
          <w:trHeight w:val="529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A36F49" w:rsidRDefault="00A36F49" w:rsidP="00BE1715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ind w:firstLineChars="100" w:firstLine="240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名  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6F49" w:rsidRPr="00C27C65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 w:rsidRPr="00C27C65">
              <w:rPr>
                <w:rFonts w:asciiTheme="minorEastAsia" w:hAnsiTheme="minorEastAsia" w:cstheme="minorEastAsia" w:hint="eastAsia"/>
                <w:kern w:val="0"/>
                <w:sz w:val="24"/>
              </w:rPr>
              <w:t>单位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6F49" w:rsidRPr="00C27C65" w:rsidRDefault="00C27C65" w:rsidP="00BE1715">
            <w:pPr>
              <w:widowControl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 w:rsidRPr="00C27C65">
              <w:rPr>
                <w:rFonts w:asciiTheme="minorEastAsia" w:hAnsiTheme="minorEastAsia" w:cstheme="minorEastAsia" w:hint="eastAsia"/>
                <w:sz w:val="24"/>
              </w:rPr>
              <w:t>数量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         材料材质与工艺流程情况</w:t>
            </w:r>
          </w:p>
        </w:tc>
      </w:tr>
      <w:tr w:rsidR="00A36F49" w:rsidTr="00F90E43">
        <w:trPr>
          <w:trHeight w:val="438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经济中背板主体</w:t>
            </w:r>
          </w:p>
        </w:tc>
        <w:tc>
          <w:tcPr>
            <w:tcW w:w="426" w:type="dxa"/>
            <w:tcBorders>
              <w:tl2br w:val="single" w:sz="4" w:space="0" w:color="000000"/>
            </w:tcBorders>
            <w:shd w:val="clear" w:color="auto" w:fill="auto"/>
            <w:vAlign w:val="center"/>
          </w:tcPr>
          <w:p w:rsidR="00A36F49" w:rsidRDefault="00A36F49" w:rsidP="00BE1715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l2br w:val="single" w:sz="4" w:space="0" w:color="000000"/>
            </w:tcBorders>
            <w:shd w:val="clear" w:color="auto" w:fill="auto"/>
            <w:vAlign w:val="center"/>
          </w:tcPr>
          <w:p w:rsidR="00A36F49" w:rsidRDefault="00A36F49" w:rsidP="00BE1715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6374" w:type="dxa"/>
            <w:vMerge w:val="restart"/>
            <w:shd w:val="clear" w:color="auto" w:fill="auto"/>
            <w:vAlign w:val="center"/>
          </w:tcPr>
          <w:p w:rsidR="00A36F49" w:rsidRDefault="00A36F49" w:rsidP="00BE1715">
            <w:pPr>
              <w:widowControl/>
              <w:ind w:firstLineChars="150" w:firstLine="360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洗消槽、背板、干燥台均采用进口高分子复合材料（</w:t>
            </w:r>
            <w:r>
              <w:rPr>
                <w:rStyle w:val="font41"/>
                <w:rFonts w:asciiTheme="minorEastAsia" w:hAnsiTheme="minorEastAsia" w:cstheme="minorEastAsia" w:hint="eastAsia"/>
                <w:sz w:val="24"/>
                <w:szCs w:val="24"/>
              </w:rPr>
              <w:t>ABS+</w:t>
            </w:r>
            <w:r>
              <w:rPr>
                <w:rStyle w:val="font11"/>
                <w:rFonts w:asciiTheme="minorEastAsia" w:hAnsiTheme="minorEastAsia" w:cstheme="minorEastAsia" w:hint="default"/>
                <w:sz w:val="24"/>
                <w:szCs w:val="24"/>
              </w:rPr>
              <w:t>亚克力</w:t>
            </w:r>
            <w:r>
              <w:rPr>
                <w:rStyle w:val="font41"/>
                <w:rFonts w:asciiTheme="minorEastAsia" w:hAnsiTheme="minorEastAsia" w:cstheme="minorEastAsia" w:hint="eastAsia"/>
                <w:sz w:val="24"/>
                <w:szCs w:val="24"/>
              </w:rPr>
              <w:t>PMMA</w:t>
            </w:r>
            <w:r>
              <w:rPr>
                <w:rStyle w:val="font11"/>
                <w:rFonts w:asciiTheme="minorEastAsia" w:hAnsiTheme="minorEastAsia" w:cstheme="minorEastAsia" w:hint="default"/>
                <w:sz w:val="24"/>
                <w:szCs w:val="24"/>
              </w:rPr>
              <w:t>特种复合性材料及特种工艺制成）整体一次成型，无任何接缝，原料厚度≥</w:t>
            </w:r>
            <w:r>
              <w:rPr>
                <w:rStyle w:val="font41"/>
                <w:rFonts w:asciiTheme="minorEastAsia" w:hAnsiTheme="minorEastAsia" w:cstheme="minorEastAsia" w:hint="eastAsia"/>
                <w:sz w:val="24"/>
                <w:szCs w:val="24"/>
              </w:rPr>
              <w:t>10MM</w:t>
            </w:r>
            <w:r>
              <w:rPr>
                <w:rStyle w:val="font11"/>
                <w:rFonts w:asciiTheme="minorEastAsia" w:hAnsiTheme="minorEastAsia" w:cstheme="minorEastAsia" w:hint="default"/>
                <w:sz w:val="24"/>
                <w:szCs w:val="24"/>
              </w:rPr>
              <w:t>，台面厚度≥</w:t>
            </w:r>
            <w:r>
              <w:rPr>
                <w:rStyle w:val="font41"/>
                <w:rFonts w:asciiTheme="minorEastAsia" w:hAnsiTheme="minorEastAsia" w:cstheme="minorEastAsia" w:hint="eastAsia"/>
                <w:sz w:val="24"/>
                <w:szCs w:val="24"/>
              </w:rPr>
              <w:t>70MM</w:t>
            </w:r>
            <w:r>
              <w:rPr>
                <w:rStyle w:val="font11"/>
                <w:rFonts w:asciiTheme="minorEastAsia" w:hAnsiTheme="minorEastAsia" w:cstheme="minorEastAsia" w:hint="default"/>
                <w:sz w:val="24"/>
                <w:szCs w:val="24"/>
              </w:rPr>
              <w:t>，通过高温加工一次性热合吸塑成型，区别于普通</w:t>
            </w:r>
            <w:r>
              <w:rPr>
                <w:rStyle w:val="font41"/>
                <w:rFonts w:asciiTheme="minorEastAsia" w:hAnsiTheme="minorEastAsia" w:cstheme="minorEastAsia" w:hint="eastAsia"/>
                <w:sz w:val="24"/>
                <w:szCs w:val="24"/>
              </w:rPr>
              <w:t>YKL</w:t>
            </w:r>
            <w:r>
              <w:rPr>
                <w:rStyle w:val="font11"/>
                <w:rFonts w:asciiTheme="minorEastAsia" w:hAnsiTheme="minorEastAsia" w:cstheme="minorEastAsia" w:hint="default"/>
                <w:sz w:val="24"/>
                <w:szCs w:val="24"/>
              </w:rPr>
              <w:t>（</w:t>
            </w:r>
            <w:r>
              <w:rPr>
                <w:rStyle w:val="font41"/>
                <w:rFonts w:asciiTheme="minorEastAsia" w:hAnsiTheme="minorEastAsia" w:cstheme="minorEastAsia" w:hint="eastAsia"/>
                <w:sz w:val="24"/>
                <w:szCs w:val="24"/>
              </w:rPr>
              <w:t>AKL</w:t>
            </w:r>
            <w:r>
              <w:rPr>
                <w:rStyle w:val="font11"/>
                <w:rFonts w:asciiTheme="minorEastAsia" w:hAnsiTheme="minorEastAsia" w:cstheme="minorEastAsia" w:hint="default"/>
                <w:sz w:val="24"/>
                <w:szCs w:val="24"/>
              </w:rPr>
              <w:t>）塑料、玻璃钢或大理石等材料。无锋角，无接缝，细菌附着率低、抗菌抗渗透性优异，表面光亮平滑、耐磨、耐酸碱、易清洗，损伤后容易修复、寿命长，不变色不变脆，对人体无毒性。柜体采用彩色钢化玻璃，支架采用优质</w:t>
            </w:r>
            <w:r>
              <w:rPr>
                <w:rStyle w:val="font41"/>
                <w:rFonts w:asciiTheme="minorEastAsia" w:hAnsiTheme="minorEastAsia" w:cstheme="minorEastAsia" w:hint="eastAsia"/>
                <w:sz w:val="24"/>
                <w:szCs w:val="24"/>
              </w:rPr>
              <w:t>SUS304</w:t>
            </w:r>
            <w:r>
              <w:rPr>
                <w:rStyle w:val="font11"/>
                <w:rFonts w:asciiTheme="minorEastAsia" w:hAnsiTheme="minorEastAsia" w:cstheme="minorEastAsia" w:hint="default"/>
                <w:sz w:val="24"/>
                <w:szCs w:val="24"/>
              </w:rPr>
              <w:t>不锈钢。</w:t>
            </w:r>
          </w:p>
        </w:tc>
      </w:tr>
      <w:tr w:rsidR="00A36F49" w:rsidTr="00F90E43">
        <w:trPr>
          <w:trHeight w:val="320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1.1.1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洗消槽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374" w:type="dxa"/>
            <w:vMerge/>
            <w:shd w:val="clear" w:color="auto" w:fill="auto"/>
            <w:vAlign w:val="center"/>
          </w:tcPr>
          <w:p w:rsidR="00A36F49" w:rsidRDefault="00A36F49" w:rsidP="00BE1715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A36F49" w:rsidTr="00F90E43">
        <w:trPr>
          <w:trHeight w:val="342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1.1.2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背板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6374" w:type="dxa"/>
            <w:vMerge/>
            <w:shd w:val="clear" w:color="auto" w:fill="auto"/>
            <w:vAlign w:val="center"/>
          </w:tcPr>
          <w:p w:rsidR="00A36F49" w:rsidRDefault="00A36F49" w:rsidP="00BE1715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A36F49" w:rsidTr="00F90E43">
        <w:trPr>
          <w:trHeight w:val="364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1.1.3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干燥台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374" w:type="dxa"/>
            <w:vMerge/>
            <w:shd w:val="clear" w:color="auto" w:fill="auto"/>
            <w:vAlign w:val="center"/>
          </w:tcPr>
          <w:p w:rsidR="00A36F49" w:rsidRDefault="00A36F49" w:rsidP="00BE1715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A36F49" w:rsidTr="00BE1715">
        <w:trPr>
          <w:trHeight w:val="504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1.1.4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柜体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6374" w:type="dxa"/>
            <w:vMerge/>
            <w:shd w:val="clear" w:color="auto" w:fill="auto"/>
            <w:vAlign w:val="center"/>
          </w:tcPr>
          <w:p w:rsidR="00A36F49" w:rsidRDefault="00A36F49" w:rsidP="00BE1715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A36F49" w:rsidTr="00F90E43">
        <w:trPr>
          <w:trHeight w:val="408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1.1.5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支架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6374" w:type="dxa"/>
            <w:vMerge/>
            <w:shd w:val="clear" w:color="auto" w:fill="auto"/>
            <w:vAlign w:val="center"/>
          </w:tcPr>
          <w:p w:rsidR="00A36F49" w:rsidRDefault="00A36F49" w:rsidP="00BE1715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A36F49" w:rsidTr="00F90E43">
        <w:trPr>
          <w:trHeight w:val="955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医用无油空气压缩机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A36F49" w:rsidRPr="00030E14" w:rsidRDefault="00A36F49" w:rsidP="00BE1715">
            <w:pPr>
              <w:widowControl/>
              <w:ind w:firstLineChars="150" w:firstLine="360"/>
              <w:textAlignment w:val="center"/>
              <w:rPr>
                <w:rStyle w:val="font41"/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 w:rsidRPr="00030E14">
              <w:rPr>
                <w:rFonts w:asciiTheme="minorEastAsia" w:hAnsiTheme="minorEastAsia" w:cstheme="minorEastAsia" w:hint="eastAsia"/>
                <w:kern w:val="0"/>
                <w:sz w:val="24"/>
              </w:rPr>
              <w:t>采用医用低噪音无油空压机，有主动散热、自动排水功能，供气压力：</w:t>
            </w:r>
            <w:r w:rsidRPr="00030E14">
              <w:rPr>
                <w:rStyle w:val="font41"/>
                <w:rFonts w:asciiTheme="minorEastAsia" w:hAnsiTheme="minorEastAsia" w:cstheme="minorEastAsia" w:hint="eastAsia"/>
                <w:color w:val="auto"/>
                <w:sz w:val="24"/>
                <w:szCs w:val="24"/>
              </w:rPr>
              <w:t xml:space="preserve">最大0.9MPa </w:t>
            </w:r>
            <w:r w:rsidRPr="00030E14">
              <w:rPr>
                <w:rStyle w:val="font11"/>
                <w:rFonts w:asciiTheme="minorEastAsia" w:hAnsiTheme="minorEastAsia" w:cstheme="minorEastAsia" w:hint="default"/>
                <w:color w:val="auto"/>
                <w:sz w:val="24"/>
                <w:szCs w:val="24"/>
              </w:rPr>
              <w:t>供气量：80-</w:t>
            </w:r>
            <w:r w:rsidRPr="00030E14">
              <w:rPr>
                <w:rStyle w:val="font41"/>
                <w:rFonts w:asciiTheme="minorEastAsia" w:hAnsiTheme="minorEastAsia" w:cstheme="minorEastAsia" w:hint="eastAsia"/>
                <w:color w:val="auto"/>
                <w:sz w:val="24"/>
                <w:szCs w:val="24"/>
              </w:rPr>
              <w:t xml:space="preserve">120L/min </w:t>
            </w:r>
          </w:p>
          <w:p w:rsidR="00A36F49" w:rsidRPr="00030E14" w:rsidRDefault="00A36F49" w:rsidP="00BE1715">
            <w:pPr>
              <w:widowControl/>
              <w:ind w:firstLineChars="150" w:firstLine="360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 w:rsidRPr="00030E14">
              <w:rPr>
                <w:rStyle w:val="font11"/>
                <w:rFonts w:asciiTheme="minorEastAsia" w:hAnsiTheme="minorEastAsia" w:cstheme="minorEastAsia" w:hint="default"/>
                <w:color w:val="auto"/>
                <w:sz w:val="24"/>
                <w:szCs w:val="24"/>
              </w:rPr>
              <w:t>储气量：</w:t>
            </w:r>
            <w:r w:rsidRPr="00030E14">
              <w:rPr>
                <w:rStyle w:val="font41"/>
                <w:rFonts w:asciiTheme="minorEastAsia" w:hAnsiTheme="minorEastAsia" w:cstheme="minorEastAsia" w:hint="eastAsia"/>
                <w:color w:val="auto"/>
                <w:sz w:val="24"/>
                <w:szCs w:val="24"/>
              </w:rPr>
              <w:t xml:space="preserve">36L  </w:t>
            </w:r>
            <w:r w:rsidRPr="00030E14">
              <w:rPr>
                <w:rStyle w:val="font11"/>
                <w:rFonts w:asciiTheme="minorEastAsia" w:hAnsiTheme="minorEastAsia" w:cstheme="minorEastAsia" w:hint="default"/>
                <w:color w:val="auto"/>
                <w:sz w:val="24"/>
                <w:szCs w:val="24"/>
              </w:rPr>
              <w:t>噪音≦</w:t>
            </w:r>
            <w:r w:rsidRPr="00030E14">
              <w:rPr>
                <w:rStyle w:val="font41"/>
                <w:rFonts w:asciiTheme="minorEastAsia" w:hAnsiTheme="minorEastAsia" w:cstheme="minorEastAsia" w:hint="eastAsia"/>
                <w:color w:val="auto"/>
                <w:sz w:val="24"/>
                <w:szCs w:val="24"/>
              </w:rPr>
              <w:t xml:space="preserve">40dB </w:t>
            </w:r>
          </w:p>
        </w:tc>
      </w:tr>
      <w:tr w:rsidR="00A36F49" w:rsidTr="00F90E43">
        <w:trPr>
          <w:trHeight w:val="799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空气过滤器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A36F49" w:rsidRPr="00030E14" w:rsidRDefault="00A36F49" w:rsidP="00BE1715">
            <w:pPr>
              <w:widowControl/>
              <w:ind w:firstLineChars="150" w:firstLine="360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 w:rsidRPr="00030E14">
              <w:rPr>
                <w:rFonts w:asciiTheme="minorEastAsia" w:hAnsiTheme="minorEastAsia" w:cstheme="minorEastAsia" w:hint="eastAsia"/>
                <w:kern w:val="0"/>
                <w:sz w:val="24"/>
              </w:rPr>
              <w:t>滤芯的过滤精度</w:t>
            </w:r>
            <w:r w:rsidRPr="00030E14">
              <w:rPr>
                <w:rStyle w:val="font11"/>
                <w:rFonts w:asciiTheme="minorEastAsia" w:hAnsiTheme="minorEastAsia" w:cstheme="minorEastAsia" w:hint="default"/>
                <w:color w:val="auto"/>
                <w:sz w:val="24"/>
                <w:szCs w:val="24"/>
              </w:rPr>
              <w:t>≥</w:t>
            </w:r>
            <w:r w:rsidRPr="00030E14">
              <w:rPr>
                <w:rFonts w:asciiTheme="minorEastAsia" w:hAnsiTheme="minorEastAsia" w:cstheme="minorEastAsia" w:hint="eastAsia"/>
                <w:kern w:val="0"/>
                <w:sz w:val="24"/>
              </w:rPr>
              <w:t>0.2μm，有效过滤掉空气中的杂质微粒和水分，保证设备使用的洁净干燥的空气</w:t>
            </w:r>
          </w:p>
        </w:tc>
      </w:tr>
      <w:tr w:rsidR="00A36F49" w:rsidTr="00F90E43">
        <w:trPr>
          <w:trHeight w:val="1108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中心气体处理器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无源型，分离空气中的油污，水分，提高干燥台上干燥气体的清洁度，具有自动调节气压和自动过滤水分的功能，并另外设有注气压力调节器（不高于</w:t>
            </w:r>
            <w:r>
              <w:rPr>
                <w:rStyle w:val="font41"/>
                <w:rFonts w:asciiTheme="minorEastAsia" w:hAnsiTheme="minorEastAsia" w:cstheme="minorEastAsia" w:hint="eastAsia"/>
                <w:sz w:val="24"/>
                <w:szCs w:val="24"/>
              </w:rPr>
              <w:t>0.02MPa</w:t>
            </w:r>
            <w:r>
              <w:rPr>
                <w:rStyle w:val="font11"/>
                <w:rFonts w:asciiTheme="minorEastAsia" w:hAnsiTheme="minorEastAsia" w:cstheme="minorEastAsia" w:hint="default"/>
                <w:sz w:val="24"/>
                <w:szCs w:val="24"/>
              </w:rPr>
              <w:t>）</w:t>
            </w:r>
          </w:p>
        </w:tc>
      </w:tr>
      <w:tr w:rsidR="00A36F49" w:rsidTr="00F90E43">
        <w:trPr>
          <w:trHeight w:val="657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热风干燥器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对内镜外表面进行干燥，风量大、干燥速度快、操作简便等特点功率：</w:t>
            </w:r>
            <w:r>
              <w:rPr>
                <w:rStyle w:val="font41"/>
                <w:rFonts w:asciiTheme="minorEastAsia" w:hAnsiTheme="minorEastAsia" w:cstheme="minorEastAsia" w:hint="eastAsia"/>
                <w:sz w:val="24"/>
                <w:szCs w:val="24"/>
              </w:rPr>
              <w:t xml:space="preserve">300—900W  </w:t>
            </w:r>
            <w:r>
              <w:rPr>
                <w:rStyle w:val="font11"/>
                <w:rFonts w:asciiTheme="minorEastAsia" w:hAnsiTheme="minorEastAsia" w:cstheme="minorEastAsia" w:hint="default"/>
                <w:sz w:val="24"/>
                <w:szCs w:val="24"/>
              </w:rPr>
              <w:t>控制：数码</w:t>
            </w:r>
            <w:r>
              <w:rPr>
                <w:rStyle w:val="font41"/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  <w:r>
              <w:rPr>
                <w:rStyle w:val="font11"/>
                <w:rFonts w:asciiTheme="minorEastAsia" w:hAnsiTheme="minorEastAsia" w:cstheme="minorEastAsia" w:hint="default"/>
                <w:sz w:val="24"/>
                <w:szCs w:val="24"/>
              </w:rPr>
              <w:t>级可调</w:t>
            </w:r>
          </w:p>
        </w:tc>
      </w:tr>
      <w:tr w:rsidR="00A36F49" w:rsidTr="00F90E43">
        <w:trPr>
          <w:trHeight w:val="681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高压水枪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枪体采用</w:t>
            </w:r>
            <w:r>
              <w:rPr>
                <w:rStyle w:val="font41"/>
                <w:rFonts w:asciiTheme="minorEastAsia" w:hAnsiTheme="minorEastAsia" w:cstheme="minorEastAsia" w:hint="eastAsia"/>
                <w:sz w:val="24"/>
                <w:szCs w:val="24"/>
              </w:rPr>
              <w:t>SUS304</w:t>
            </w:r>
            <w:r>
              <w:rPr>
                <w:rStyle w:val="font11"/>
                <w:rFonts w:asciiTheme="minorEastAsia" w:hAnsiTheme="minorEastAsia" w:cstheme="minorEastAsia" w:hint="default"/>
                <w:sz w:val="24"/>
                <w:szCs w:val="24"/>
              </w:rPr>
              <w:t>不锈钢，防止内腔腐蚀生锈，避免二次污染，配备不少于八个螺旋式清洗喷嘴，耐受压力</w:t>
            </w:r>
            <w:r>
              <w:rPr>
                <w:rStyle w:val="font41"/>
                <w:rFonts w:asciiTheme="minorEastAsia" w:hAnsiTheme="minorEastAsia" w:cstheme="minorEastAsia" w:hint="eastAsia"/>
                <w:sz w:val="24"/>
                <w:szCs w:val="24"/>
              </w:rPr>
              <w:t>0-0.7MPa</w:t>
            </w:r>
            <w:r>
              <w:rPr>
                <w:rStyle w:val="font11"/>
                <w:rFonts w:asciiTheme="minorEastAsia" w:hAnsiTheme="minorEastAsia" w:cstheme="minorEastAsia" w:hint="default"/>
                <w:sz w:val="24"/>
                <w:szCs w:val="24"/>
              </w:rPr>
              <w:t>。</w:t>
            </w:r>
          </w:p>
        </w:tc>
      </w:tr>
      <w:tr w:rsidR="00A36F49" w:rsidTr="00F90E43">
        <w:trPr>
          <w:trHeight w:val="933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高压气枪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枪体采用</w:t>
            </w:r>
            <w:r>
              <w:rPr>
                <w:rStyle w:val="font41"/>
                <w:rFonts w:asciiTheme="minorEastAsia" w:hAnsiTheme="minorEastAsia" w:cstheme="minorEastAsia" w:hint="eastAsia"/>
                <w:sz w:val="24"/>
                <w:szCs w:val="24"/>
              </w:rPr>
              <w:t>SUS304</w:t>
            </w:r>
            <w:r>
              <w:rPr>
                <w:rStyle w:val="font11"/>
                <w:rFonts w:asciiTheme="minorEastAsia" w:hAnsiTheme="minorEastAsia" w:cstheme="minorEastAsia" w:hint="default"/>
                <w:sz w:val="24"/>
                <w:szCs w:val="24"/>
              </w:rPr>
              <w:t>不锈钢，防止内腔腐蚀生锈，避免二次污染，特殊订制的内镜清洗专嘴锥型喷头，压力：</w:t>
            </w:r>
            <w:r>
              <w:rPr>
                <w:rStyle w:val="font41"/>
                <w:rFonts w:asciiTheme="minorEastAsia" w:hAnsiTheme="minorEastAsia" w:cstheme="minorEastAsia" w:hint="eastAsia"/>
                <w:sz w:val="24"/>
                <w:szCs w:val="24"/>
              </w:rPr>
              <w:t>0</w:t>
            </w:r>
            <w:r>
              <w:rPr>
                <w:rStyle w:val="font11"/>
                <w:rFonts w:asciiTheme="minorEastAsia" w:hAnsiTheme="minorEastAsia" w:cstheme="minorEastAsia" w:hint="default"/>
                <w:sz w:val="24"/>
                <w:szCs w:val="24"/>
              </w:rPr>
              <w:t>～</w:t>
            </w:r>
            <w:r>
              <w:rPr>
                <w:rStyle w:val="font41"/>
                <w:rFonts w:asciiTheme="minorEastAsia" w:hAnsiTheme="minorEastAsia" w:cstheme="minorEastAsia" w:hint="eastAsia"/>
                <w:sz w:val="24"/>
                <w:szCs w:val="24"/>
              </w:rPr>
              <w:t>0.7Mpa</w:t>
            </w:r>
            <w:r>
              <w:rPr>
                <w:rStyle w:val="font11"/>
                <w:rFonts w:asciiTheme="minorEastAsia" w:hAnsiTheme="minorEastAsia" w:cstheme="minorEastAsia" w:hint="default"/>
                <w:sz w:val="24"/>
                <w:szCs w:val="24"/>
              </w:rPr>
              <w:t>，由中心气体处理器精确调控气压。</w:t>
            </w:r>
          </w:p>
        </w:tc>
      </w:tr>
      <w:tr w:rsidR="00A36F49" w:rsidTr="00F90E43">
        <w:trPr>
          <w:trHeight w:val="677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手套盒、纱布盒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铝制手套盒，可放置各种不同的手套铝制纱布盒，可放置10cm×10cm纱布块不少于20块；</w:t>
            </w:r>
          </w:p>
        </w:tc>
      </w:tr>
      <w:tr w:rsidR="00A36F49" w:rsidTr="00F90E43">
        <w:trPr>
          <w:trHeight w:val="957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单门内镜储存柜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整体吸塑成型，表面光滑，不残留细菌，无死角易清洁内设智能化自动控制紫外线循环风消毒程序，照明和干燥功能等，可同时储存</w:t>
            </w:r>
            <w:r>
              <w:rPr>
                <w:rStyle w:val="font11"/>
                <w:rFonts w:asciiTheme="minorEastAsia" w:hAnsiTheme="minorEastAsia" w:cstheme="minorEastAsia" w:hint="default"/>
                <w:sz w:val="24"/>
                <w:szCs w:val="24"/>
              </w:rPr>
              <w:t>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5条内镜</w:t>
            </w:r>
          </w:p>
        </w:tc>
      </w:tr>
      <w:tr w:rsidR="00A36F49" w:rsidTr="00F90E43">
        <w:trPr>
          <w:trHeight w:val="942"/>
          <w:jc w:val="center"/>
        </w:trPr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全自动软式内镜清洗消毒器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F49" w:rsidRDefault="00A36F49" w:rsidP="00BE171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清洗消毒处理内镜过程：包括内镜检漏、测堵、清洗、酶洗、漂洗、消毒、终末漂洗、酒精干燥和空气干燥，达到内镜的清洗和消毒目的。</w:t>
            </w:r>
          </w:p>
        </w:tc>
      </w:tr>
      <w:tr w:rsidR="00A36F49" w:rsidTr="00F90E43">
        <w:trPr>
          <w:trHeight w:val="517"/>
          <w:jc w:val="center"/>
        </w:trPr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F49" w:rsidRDefault="00A36F49" w:rsidP="00BE171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F49" w:rsidRDefault="00A36F49" w:rsidP="00BE171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内镜转运车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F49" w:rsidRDefault="00A36F49" w:rsidP="00BE171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F49" w:rsidRDefault="00A36F49" w:rsidP="00BE171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F49" w:rsidRDefault="00A36F49" w:rsidP="00BE171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Style w:val="font11"/>
                <w:rFonts w:asciiTheme="minorEastAsia" w:hAnsiTheme="minorEastAsia" w:cstheme="minorEastAsia" w:hint="default"/>
                <w:sz w:val="24"/>
                <w:szCs w:val="24"/>
              </w:rPr>
              <w:t>本车辆层数≥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两层内镜转运存贮，也可存放各种内镜。</w:t>
            </w:r>
          </w:p>
        </w:tc>
      </w:tr>
    </w:tbl>
    <w:p w:rsidR="00A36F49" w:rsidRPr="00713608" w:rsidRDefault="00A36F49" w:rsidP="00FC3CAA">
      <w:pPr>
        <w:autoSpaceDE w:val="0"/>
        <w:autoSpaceDN w:val="0"/>
        <w:adjustRightInd w:val="0"/>
        <w:spacing w:line="400" w:lineRule="exact"/>
        <w:jc w:val="left"/>
        <w:rPr>
          <w:rFonts w:ascii="宋体" w:eastAsia="宋体" w:hAnsi="宋体" w:cs="宋体"/>
          <w:sz w:val="24"/>
          <w:szCs w:val="24"/>
        </w:rPr>
      </w:pPr>
    </w:p>
    <w:sectPr w:rsidR="00A36F49" w:rsidRPr="00713608" w:rsidSect="00667DD2">
      <w:footerReference w:type="default" r:id="rId9"/>
      <w:pgSz w:w="11906" w:h="16838"/>
      <w:pgMar w:top="1440" w:right="1800" w:bottom="1440" w:left="1800" w:header="153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0BD" w:rsidRDefault="00A270BD" w:rsidP="00667DD2">
      <w:r>
        <w:separator/>
      </w:r>
    </w:p>
  </w:endnote>
  <w:endnote w:type="continuationSeparator" w:id="1">
    <w:p w:rsidR="00A270BD" w:rsidRDefault="00A270BD" w:rsidP="00667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635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667DD2" w:rsidRDefault="00667DD2" w:rsidP="00667DD2">
            <w:pPr>
              <w:pStyle w:val="a5"/>
              <w:ind w:firstLineChars="2100" w:firstLine="3780"/>
            </w:pPr>
            <w:r>
              <w:rPr>
                <w:lang w:val="zh-CN"/>
              </w:rPr>
              <w:t xml:space="preserve"> </w:t>
            </w:r>
            <w:r w:rsidR="009C302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C3026">
              <w:rPr>
                <w:b/>
                <w:sz w:val="24"/>
                <w:szCs w:val="24"/>
              </w:rPr>
              <w:fldChar w:fldCharType="separate"/>
            </w:r>
            <w:r w:rsidR="002D7156">
              <w:rPr>
                <w:b/>
                <w:noProof/>
              </w:rPr>
              <w:t>4</w:t>
            </w:r>
            <w:r w:rsidR="009C302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C302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C3026">
              <w:rPr>
                <w:b/>
                <w:sz w:val="24"/>
                <w:szCs w:val="24"/>
              </w:rPr>
              <w:fldChar w:fldCharType="separate"/>
            </w:r>
            <w:r w:rsidR="002D7156">
              <w:rPr>
                <w:b/>
                <w:noProof/>
              </w:rPr>
              <w:t>5</w:t>
            </w:r>
            <w:r w:rsidR="009C302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67DD2" w:rsidRDefault="00667D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0BD" w:rsidRDefault="00A270BD" w:rsidP="00667DD2">
      <w:r>
        <w:separator/>
      </w:r>
    </w:p>
  </w:footnote>
  <w:footnote w:type="continuationSeparator" w:id="1">
    <w:p w:rsidR="00A270BD" w:rsidRDefault="00A270BD" w:rsidP="00667D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5"/>
      <w:numFmt w:val="decimal"/>
      <w:suff w:val="nothing"/>
      <w:lvlText w:val="%1、"/>
      <w:lvlJc w:val="left"/>
    </w:lvl>
  </w:abstractNum>
  <w:abstractNum w:abstractNumId="1">
    <w:nsid w:val="01BD5956"/>
    <w:multiLevelType w:val="multilevel"/>
    <w:tmpl w:val="01BD5956"/>
    <w:lvl w:ilvl="0">
      <w:start w:val="1"/>
      <w:numFmt w:val="japaneseCounting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24"/>
        </w:tabs>
        <w:ind w:left="1124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44"/>
        </w:tabs>
        <w:ind w:left="1544" w:hanging="420"/>
      </w:pPr>
      <w:rPr>
        <w:rFonts w:hint="default"/>
      </w:rPr>
    </w:lvl>
    <w:lvl w:ilvl="3">
      <w:start w:val="1"/>
      <w:numFmt w:val="decimal"/>
      <w:lvlText w:val="%4、"/>
      <w:lvlJc w:val="left"/>
      <w:pPr>
        <w:tabs>
          <w:tab w:val="num" w:pos="2264"/>
        </w:tabs>
        <w:ind w:left="2264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384"/>
        </w:tabs>
        <w:ind w:left="2384" w:hanging="420"/>
      </w:pPr>
    </w:lvl>
    <w:lvl w:ilvl="5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abstractNum w:abstractNumId="2">
    <w:nsid w:val="33E93F11"/>
    <w:multiLevelType w:val="multilevel"/>
    <w:tmpl w:val="33E93F11"/>
    <w:lvl w:ilvl="0">
      <w:start w:val="1"/>
      <w:numFmt w:val="decimal"/>
      <w:lvlText w:val="%1."/>
      <w:lvlJc w:val="left"/>
      <w:pPr>
        <w:tabs>
          <w:tab w:val="num" w:pos="1126"/>
        </w:tabs>
        <w:ind w:left="1126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46"/>
        </w:tabs>
        <w:ind w:left="1546" w:hanging="420"/>
      </w:pPr>
      <w:rPr>
        <w:rFonts w:hint="eastAsia"/>
      </w:rPr>
    </w:lvl>
    <w:lvl w:ilvl="2">
      <w:start w:val="1"/>
      <w:numFmt w:val="decimalEnclosedCircle"/>
      <w:lvlText w:val="%3."/>
      <w:lvlJc w:val="left"/>
      <w:pPr>
        <w:tabs>
          <w:tab w:val="num" w:pos="1966"/>
        </w:tabs>
        <w:ind w:left="1966" w:hanging="420"/>
      </w:pPr>
      <w:rPr>
        <w:rFonts w:hint="eastAsia"/>
      </w:rPr>
    </w:lvl>
    <w:lvl w:ilvl="3">
      <w:start w:val="1"/>
      <w:numFmt w:val="bullet"/>
      <w:lvlText w:val=""/>
      <w:lvlJc w:val="left"/>
      <w:pPr>
        <w:tabs>
          <w:tab w:val="num" w:pos="2386"/>
        </w:tabs>
        <w:ind w:left="238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06"/>
        </w:tabs>
        <w:ind w:left="280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</w:abstractNum>
  <w:abstractNum w:abstractNumId="3">
    <w:nsid w:val="3976158F"/>
    <w:multiLevelType w:val="hybridMultilevel"/>
    <w:tmpl w:val="1166F496"/>
    <w:lvl w:ilvl="0" w:tplc="D6E82800">
      <w:start w:val="2"/>
      <w:numFmt w:val="decimal"/>
      <w:lvlText w:val="%1、"/>
      <w:lvlJc w:val="left"/>
      <w:pPr>
        <w:ind w:left="81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4">
    <w:nsid w:val="4366562F"/>
    <w:multiLevelType w:val="multilevel"/>
    <w:tmpl w:val="4366562F"/>
    <w:lvl w:ilvl="0">
      <w:start w:val="1"/>
      <w:numFmt w:val="decimal"/>
      <w:lvlText w:val="%1."/>
      <w:lvlJc w:val="left"/>
      <w:pPr>
        <w:tabs>
          <w:tab w:val="num" w:pos="1126"/>
        </w:tabs>
        <w:ind w:left="1126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46"/>
        </w:tabs>
        <w:ind w:left="1546" w:hanging="420"/>
      </w:pPr>
      <w:rPr>
        <w:rFonts w:hint="eastAsia"/>
      </w:rPr>
    </w:lvl>
    <w:lvl w:ilvl="2">
      <w:start w:val="1"/>
      <w:numFmt w:val="decimalEnclosedCircle"/>
      <w:lvlText w:val="%3."/>
      <w:lvlJc w:val="left"/>
      <w:pPr>
        <w:tabs>
          <w:tab w:val="num" w:pos="1966"/>
        </w:tabs>
        <w:ind w:left="1966" w:hanging="42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2386"/>
        </w:tabs>
        <w:ind w:left="2386" w:hanging="420"/>
      </w:pPr>
      <w:rPr>
        <w:rFonts w:hint="eastAsia"/>
      </w:rPr>
    </w:lvl>
    <w:lvl w:ilvl="4">
      <w:start w:val="1"/>
      <w:numFmt w:val="bullet"/>
      <w:lvlText w:val=""/>
      <w:lvlJc w:val="left"/>
      <w:pPr>
        <w:tabs>
          <w:tab w:val="num" w:pos="2806"/>
        </w:tabs>
        <w:ind w:left="280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</w:abstractNum>
  <w:abstractNum w:abstractNumId="5">
    <w:nsid w:val="4ECA6A05"/>
    <w:multiLevelType w:val="hybridMultilevel"/>
    <w:tmpl w:val="94DE9332"/>
    <w:lvl w:ilvl="0" w:tplc="6D0E1A5C">
      <w:start w:val="2"/>
      <w:numFmt w:val="japaneseCounting"/>
      <w:lvlText w:val="%1、"/>
      <w:lvlJc w:val="left"/>
      <w:pPr>
        <w:ind w:left="720" w:hanging="720"/>
      </w:pPr>
      <w:rPr>
        <w:rFonts w:ascii="宋体" w:hAnsi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132320"/>
    <w:multiLevelType w:val="hybridMultilevel"/>
    <w:tmpl w:val="B41898A8"/>
    <w:lvl w:ilvl="0" w:tplc="021AFBA0">
      <w:start w:val="1"/>
      <w:numFmt w:val="decimal"/>
      <w:lvlText w:val="%1、"/>
      <w:lvlJc w:val="left"/>
      <w:pPr>
        <w:ind w:left="1287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30" w:hanging="420"/>
      </w:pPr>
    </w:lvl>
    <w:lvl w:ilvl="2" w:tplc="0409001B" w:tentative="1">
      <w:start w:val="1"/>
      <w:numFmt w:val="lowerRoman"/>
      <w:lvlText w:val="%3."/>
      <w:lvlJc w:val="righ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9" w:tentative="1">
      <w:start w:val="1"/>
      <w:numFmt w:val="lowerLetter"/>
      <w:lvlText w:val="%5)"/>
      <w:lvlJc w:val="left"/>
      <w:pPr>
        <w:ind w:left="2690" w:hanging="420"/>
      </w:pPr>
    </w:lvl>
    <w:lvl w:ilvl="5" w:tplc="0409001B" w:tentative="1">
      <w:start w:val="1"/>
      <w:numFmt w:val="lowerRoman"/>
      <w:lvlText w:val="%6."/>
      <w:lvlJc w:val="righ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9" w:tentative="1">
      <w:start w:val="1"/>
      <w:numFmt w:val="lowerLetter"/>
      <w:lvlText w:val="%8)"/>
      <w:lvlJc w:val="left"/>
      <w:pPr>
        <w:ind w:left="3950" w:hanging="420"/>
      </w:pPr>
    </w:lvl>
    <w:lvl w:ilvl="8" w:tplc="0409001B" w:tentative="1">
      <w:start w:val="1"/>
      <w:numFmt w:val="lowerRoman"/>
      <w:lvlText w:val="%9."/>
      <w:lvlJc w:val="right"/>
      <w:pPr>
        <w:ind w:left="4370" w:hanging="420"/>
      </w:pPr>
    </w:lvl>
  </w:abstractNum>
  <w:abstractNum w:abstractNumId="7">
    <w:nsid w:val="7F0A6C56"/>
    <w:multiLevelType w:val="hybridMultilevel"/>
    <w:tmpl w:val="47981A68"/>
    <w:lvl w:ilvl="0" w:tplc="295054A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5F1FFA"/>
    <w:rsid w:val="00030E14"/>
    <w:rsid w:val="000578B7"/>
    <w:rsid w:val="00091444"/>
    <w:rsid w:val="000E3E67"/>
    <w:rsid w:val="0012084E"/>
    <w:rsid w:val="001275F4"/>
    <w:rsid w:val="00147432"/>
    <w:rsid w:val="001A2206"/>
    <w:rsid w:val="001B7FE4"/>
    <w:rsid w:val="0020396C"/>
    <w:rsid w:val="00225C44"/>
    <w:rsid w:val="002763F5"/>
    <w:rsid w:val="00296DCD"/>
    <w:rsid w:val="002B3756"/>
    <w:rsid w:val="002B4811"/>
    <w:rsid w:val="002D3726"/>
    <w:rsid w:val="002D7156"/>
    <w:rsid w:val="00324FE5"/>
    <w:rsid w:val="00346704"/>
    <w:rsid w:val="003679F0"/>
    <w:rsid w:val="00384CB6"/>
    <w:rsid w:val="0038534F"/>
    <w:rsid w:val="003F3C61"/>
    <w:rsid w:val="003F58C3"/>
    <w:rsid w:val="0040602A"/>
    <w:rsid w:val="00417ED5"/>
    <w:rsid w:val="0043109A"/>
    <w:rsid w:val="00435526"/>
    <w:rsid w:val="00451A8D"/>
    <w:rsid w:val="00492813"/>
    <w:rsid w:val="004D2AD8"/>
    <w:rsid w:val="004D34F6"/>
    <w:rsid w:val="00561CA1"/>
    <w:rsid w:val="005B3475"/>
    <w:rsid w:val="005C325D"/>
    <w:rsid w:val="005D6136"/>
    <w:rsid w:val="005E2CB2"/>
    <w:rsid w:val="006064B1"/>
    <w:rsid w:val="006078B9"/>
    <w:rsid w:val="00640343"/>
    <w:rsid w:val="00662DCE"/>
    <w:rsid w:val="00667DD2"/>
    <w:rsid w:val="006D3E32"/>
    <w:rsid w:val="007059D0"/>
    <w:rsid w:val="00713608"/>
    <w:rsid w:val="00730BE9"/>
    <w:rsid w:val="007543D5"/>
    <w:rsid w:val="00757609"/>
    <w:rsid w:val="007E0C63"/>
    <w:rsid w:val="007E1451"/>
    <w:rsid w:val="00802C2B"/>
    <w:rsid w:val="008226E0"/>
    <w:rsid w:val="008F26E2"/>
    <w:rsid w:val="009452C3"/>
    <w:rsid w:val="009834AB"/>
    <w:rsid w:val="009B600A"/>
    <w:rsid w:val="009C3026"/>
    <w:rsid w:val="009F579F"/>
    <w:rsid w:val="00A270BD"/>
    <w:rsid w:val="00A36F49"/>
    <w:rsid w:val="00A565AF"/>
    <w:rsid w:val="00A923DE"/>
    <w:rsid w:val="00AA601F"/>
    <w:rsid w:val="00AD6119"/>
    <w:rsid w:val="00AE3D08"/>
    <w:rsid w:val="00B174EF"/>
    <w:rsid w:val="00BA47AF"/>
    <w:rsid w:val="00BC1A92"/>
    <w:rsid w:val="00BF01B2"/>
    <w:rsid w:val="00C27C65"/>
    <w:rsid w:val="00C40EA5"/>
    <w:rsid w:val="00C87047"/>
    <w:rsid w:val="00C91483"/>
    <w:rsid w:val="00CE6FE5"/>
    <w:rsid w:val="00D1531D"/>
    <w:rsid w:val="00D41B2A"/>
    <w:rsid w:val="00D90557"/>
    <w:rsid w:val="00DF68B9"/>
    <w:rsid w:val="00E01AD3"/>
    <w:rsid w:val="00E15032"/>
    <w:rsid w:val="00E225BB"/>
    <w:rsid w:val="00E31F73"/>
    <w:rsid w:val="00E716A7"/>
    <w:rsid w:val="00EE0799"/>
    <w:rsid w:val="00EE2274"/>
    <w:rsid w:val="00F13127"/>
    <w:rsid w:val="00F26507"/>
    <w:rsid w:val="00F556B5"/>
    <w:rsid w:val="00F66732"/>
    <w:rsid w:val="00F85D7A"/>
    <w:rsid w:val="00F90E43"/>
    <w:rsid w:val="00FA768F"/>
    <w:rsid w:val="00FB041C"/>
    <w:rsid w:val="00FC3CAA"/>
    <w:rsid w:val="179451BA"/>
    <w:rsid w:val="1AEC0207"/>
    <w:rsid w:val="1E03041D"/>
    <w:rsid w:val="1E4229AB"/>
    <w:rsid w:val="245F1FFA"/>
    <w:rsid w:val="459F631B"/>
    <w:rsid w:val="53774A0A"/>
    <w:rsid w:val="5E2567C6"/>
    <w:rsid w:val="5E3E4393"/>
    <w:rsid w:val="683E02BC"/>
    <w:rsid w:val="724A7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6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E31F73"/>
    <w:pPr>
      <w:ind w:firstLineChars="200" w:firstLine="420"/>
    </w:pPr>
  </w:style>
  <w:style w:type="paragraph" w:styleId="a4">
    <w:name w:val="header"/>
    <w:basedOn w:val="a"/>
    <w:link w:val="Char"/>
    <w:rsid w:val="00667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67DD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67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7DD2"/>
    <w:rPr>
      <w:kern w:val="2"/>
      <w:sz w:val="18"/>
      <w:szCs w:val="18"/>
    </w:rPr>
  </w:style>
  <w:style w:type="character" w:customStyle="1" w:styleId="font41">
    <w:name w:val="font41"/>
    <w:basedOn w:val="a0"/>
    <w:qFormat/>
    <w:rsid w:val="00A36F49"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A36F49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6">
    <w:name w:val="Balloon Text"/>
    <w:basedOn w:val="a"/>
    <w:link w:val="Char1"/>
    <w:rsid w:val="00D41B2A"/>
    <w:rPr>
      <w:sz w:val="18"/>
      <w:szCs w:val="18"/>
    </w:rPr>
  </w:style>
  <w:style w:type="character" w:customStyle="1" w:styleId="Char1">
    <w:name w:val="批注框文本 Char"/>
    <w:basedOn w:val="a0"/>
    <w:link w:val="a6"/>
    <w:rsid w:val="00D41B2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09961CD-2943-4DBF-81E9-88F6A49BFF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snzyy-user</cp:lastModifiedBy>
  <cp:revision>86</cp:revision>
  <cp:lastPrinted>2018-03-06T09:14:00Z</cp:lastPrinted>
  <dcterms:created xsi:type="dcterms:W3CDTF">2017-05-26T14:06:00Z</dcterms:created>
  <dcterms:modified xsi:type="dcterms:W3CDTF">2018-03-07T09:11:00Z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