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156" w:afterLines="50" w:line="400" w:lineRule="exact"/>
        <w:jc w:val="both"/>
        <w:rPr>
          <w:rFonts w:hint="eastAsia" w:ascii="宋体" w:hAnsi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附件1：</w:t>
      </w:r>
    </w:p>
    <w:p>
      <w:pPr>
        <w:numPr>
          <w:ilvl w:val="0"/>
          <w:numId w:val="0"/>
        </w:numPr>
        <w:spacing w:line="276" w:lineRule="auto"/>
        <w:ind w:firstLine="2249" w:firstLineChars="800"/>
        <w:jc w:val="both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eastAsia="黑体"/>
          <w:b/>
          <w:bCs w:val="0"/>
          <w:color w:val="auto"/>
          <w:sz w:val="28"/>
          <w:szCs w:val="28"/>
          <w:u w:val="none"/>
          <w:lang w:val="en-US" w:eastAsia="zh-CN"/>
        </w:rPr>
        <w:t>普通床旁监护仪技术参数</w:t>
      </w:r>
    </w:p>
    <w:p>
      <w:pPr>
        <w:numPr>
          <w:ilvl w:val="0"/>
          <w:numId w:val="0"/>
        </w:numPr>
        <w:spacing w:line="276" w:lineRule="auto"/>
        <w:jc w:val="both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1：监护仪外形结构：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1.1：床旁便携监护仪,配置提手,方便移动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1.2：≥10.4英寸彩色LED背光液晶显示屏，彩色高分辨率达800*600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1.3：整机无风扇设计，为科室提供更安静的治疗环境，减小临床交叉感染的风险，出具厂家声明证明材料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2：监测参数：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2.1：配置3/5导心电（ECG），呼吸（Resp），无创血压（NIBP），血氧饱和度（SpO2），灌注指数（PI），脉搏（PR）参数监测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2.2：优异的多导同步心电信号分析心电监测技术</w:t>
      </w:r>
      <w:r>
        <w:rPr>
          <w:rFonts w:ascii="宋体" w:hAnsi="宋体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2.3：心电波形扫描速度支持</w:t>
      </w:r>
      <w:r>
        <w:rPr>
          <w:rFonts w:ascii="宋体" w:hAnsi="宋体"/>
          <w:sz w:val="24"/>
        </w:rPr>
        <w:t>6.25mm/s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12.5 mm/s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25 mm/s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 xml:space="preserve">50 mm/s 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2.4：心电增益标尺包括：</w:t>
      </w:r>
      <w:r>
        <w:rPr>
          <w:rFonts w:ascii="宋体" w:hAnsi="宋体"/>
          <w:sz w:val="24"/>
        </w:rPr>
        <w:t>×</w:t>
      </w:r>
      <w:r>
        <w:rPr>
          <w:rFonts w:hint="eastAsia" w:ascii="宋体" w:hAnsi="宋体"/>
          <w:sz w:val="24"/>
        </w:rPr>
        <w:t>0.125，</w:t>
      </w:r>
      <w:r>
        <w:rPr>
          <w:rFonts w:ascii="宋体" w:hAnsi="宋体"/>
          <w:sz w:val="24"/>
        </w:rPr>
        <w:t>×</w:t>
      </w:r>
      <w:r>
        <w:rPr>
          <w:rFonts w:hint="eastAsia" w:ascii="宋体" w:hAnsi="宋体"/>
          <w:sz w:val="24"/>
        </w:rPr>
        <w:t>0.25,</w:t>
      </w:r>
      <w:r>
        <w:rPr>
          <w:rFonts w:ascii="宋体" w:hAnsi="宋体"/>
          <w:sz w:val="24"/>
        </w:rPr>
        <w:t xml:space="preserve"> ×</w:t>
      </w:r>
      <w:r>
        <w:rPr>
          <w:rFonts w:hint="eastAsia" w:ascii="宋体" w:hAnsi="宋体"/>
          <w:sz w:val="24"/>
        </w:rPr>
        <w:t>0.5，</w:t>
      </w:r>
      <w:r>
        <w:rPr>
          <w:rFonts w:ascii="宋体" w:hAnsi="宋体"/>
          <w:sz w:val="24"/>
        </w:rPr>
        <w:t>×</w:t>
      </w:r>
      <w:r>
        <w:rPr>
          <w:rFonts w:hint="eastAsia" w:ascii="宋体" w:hAnsi="宋体"/>
          <w:sz w:val="24"/>
        </w:rPr>
        <w:t>1，</w:t>
      </w:r>
      <w:r>
        <w:rPr>
          <w:rFonts w:ascii="宋体" w:hAnsi="宋体"/>
          <w:sz w:val="24"/>
        </w:rPr>
        <w:t>×</w:t>
      </w:r>
      <w:r>
        <w:rPr>
          <w:rFonts w:hint="eastAsia" w:ascii="宋体" w:hAnsi="宋体"/>
          <w:sz w:val="24"/>
        </w:rPr>
        <w:t>2，</w:t>
      </w:r>
      <w:r>
        <w:rPr>
          <w:rFonts w:ascii="宋体" w:hAnsi="宋体"/>
          <w:sz w:val="24"/>
        </w:rPr>
        <w:t>×</w:t>
      </w:r>
      <w:r>
        <w:rPr>
          <w:rFonts w:hint="eastAsia" w:ascii="宋体" w:hAnsi="宋体"/>
          <w:sz w:val="24"/>
        </w:rPr>
        <w:t>4和自动选项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2.5：ST段测量值单位支持mV和mm两种设置，提供界面截图证明材料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2.6：提供窗口支持心脏下壁，侧壁和前壁对应多个ST片段和ST参数的同屏实时显示，提供参考片段和实时片段的对比查看，提供界面截图证明材料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*2.7：支持不少于20种实时心律失常分析, 提供包括房颤分析界面截图证明材料，并列举具体的心律失常种类，满足心电监护临床应用</w:t>
      </w:r>
      <w:r>
        <w:rPr>
          <w:rFonts w:ascii="宋体" w:hAnsi="宋体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2.8：支持升级提供过去24小时心电概览报告查看与打印，包括心率统计结果，心律失常统计结果，ST统计和QT/QTc统计结果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*2.9：提供QT和QTc的实时监测，提供界面截图证明材料，适用于成人，小儿和新生儿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2.10：采用抗运动和弱灌注血氧技术，并提供证明材料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2.11：提供SpO2,PR和PI参数的实时监测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2.12：支持指套式血氧探头，IPX7防水等级，支持液体浸泡消毒和清洁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*2.13：无创血压监测提供手动，自动，连续和序列4种测量模式，满足临床应用，并提供截图证明材料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2.14：无创血压监测适用于成人，小儿和新生儿</w:t>
      </w:r>
    </w:p>
    <w:p>
      <w:pPr>
        <w:spacing w:line="360" w:lineRule="auto"/>
        <w:ind w:right="-512" w:rightChars="-244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3：系统功能：</w:t>
      </w:r>
    </w:p>
    <w:p>
      <w:pPr>
        <w:spacing w:line="360" w:lineRule="auto"/>
        <w:ind w:left="420" w:leftChars="200" w:right="-512" w:rightChars="-24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3.1：支持中/英文字符输入</w:t>
      </w:r>
    </w:p>
    <w:p>
      <w:pPr>
        <w:spacing w:line="360" w:lineRule="auto"/>
        <w:ind w:left="420" w:leftChars="200" w:right="-512" w:rightChars="-24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3.2：提供一键操作实现报警限自动设置功能，根据病人个体的生命体征测量结果快速设定报警限值</w:t>
      </w:r>
    </w:p>
    <w:p>
      <w:pPr>
        <w:spacing w:line="360" w:lineRule="auto"/>
        <w:ind w:left="420" w:left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3.3：：支持监护仪进入夜间模式，隐私模式，演示模式和待机模式，提供界面截图证明材料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3.4：提供计算功能，包括肾功能计算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*3.5：提供计时器功能，支持开始计时，清除计时和设置功能，计时方向包括正计时和倒计时两种选择，提供截图证明材料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3.6：支持日志功能导出，包括系统状态，故障，异常和技术报警，为设备科设备管理和维度提供支持，提供日志导出接口界面截图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4.商务条件</w:t>
      </w:r>
    </w:p>
    <w:p>
      <w:pPr>
        <w:pStyle w:val="4"/>
        <w:adjustRightInd w:val="0"/>
        <w:spacing w:line="360" w:lineRule="auto"/>
        <w:ind w:left="420" w:leftChars="200" w:firstLine="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整机售后服务质保不低于3年，具有专业的售后服务团队，提供400电话保证7*24小时售后服务。</w:t>
      </w:r>
    </w:p>
    <w:p>
      <w:pPr>
        <w:numPr>
          <w:ilvl w:val="0"/>
          <w:numId w:val="0"/>
        </w:numPr>
        <w:spacing w:line="276" w:lineRule="auto"/>
        <w:jc w:val="both"/>
        <w:rPr>
          <w:rFonts w:hint="eastAsia" w:ascii="宋体" w:hAnsi="宋体" w:eastAsia="黑体"/>
          <w:b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spacing w:line="276" w:lineRule="auto"/>
        <w:jc w:val="both"/>
        <w:rPr>
          <w:rFonts w:hint="eastAsia" w:ascii="宋体" w:hAnsi="宋体" w:eastAsia="黑体"/>
          <w:b/>
          <w:bCs w:val="0"/>
          <w:color w:val="auto"/>
          <w:sz w:val="28"/>
          <w:szCs w:val="28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E6123"/>
    <w:rsid w:val="525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2019-04-04T00:37:00Z</dcterms:created>
  <dc:creator>滚圈圈1392172603</dc:creator>
  <cp:lastModifiedBy>滚圈圈1392172603</cp:lastModifiedBy>
  <dcterms:modified xsi:type="dcterms:W3CDTF">2019-04-04T00:41:53Z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