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附件1:</w:t>
      </w:r>
    </w:p>
    <w:p>
      <w:pPr>
        <w:pStyle w:val="2"/>
        <w:jc w:val="center"/>
        <w:rPr>
          <w:rFonts w:hint="default"/>
          <w:sz w:val="44"/>
          <w:szCs w:val="44"/>
          <w:lang w:val="en-US" w:eastAsia="zh-CN"/>
        </w:rPr>
      </w:pPr>
      <w:r>
        <w:rPr>
          <w:rFonts w:hint="eastAsia" w:ascii="仿宋_GB2312" w:hAnsi="仿宋_GB2312" w:eastAsia="仿宋_GB2312" w:cs="仿宋_GB2312"/>
          <w:b/>
          <w:bCs/>
          <w:sz w:val="44"/>
          <w:szCs w:val="44"/>
          <w:lang w:val="en-US" w:eastAsia="zh-CN"/>
        </w:rPr>
        <w:t>技术参数</w:t>
      </w: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体外</w:t>
      </w:r>
      <w:r>
        <w:rPr>
          <w:rFonts w:hint="eastAsia" w:ascii="仿宋" w:hAnsi="仿宋" w:eastAsia="仿宋" w:cs="仿宋"/>
          <w:sz w:val="32"/>
          <w:szCs w:val="32"/>
        </w:rPr>
        <w:t>振</w:t>
      </w:r>
      <w:r>
        <w:rPr>
          <w:rFonts w:hint="eastAsia" w:ascii="仿宋" w:hAnsi="仿宋" w:eastAsia="仿宋" w:cs="仿宋"/>
          <w:sz w:val="32"/>
          <w:szCs w:val="32"/>
          <w:lang w:eastAsia="zh-CN"/>
        </w:rPr>
        <w:t>动</w:t>
      </w:r>
      <w:r>
        <w:rPr>
          <w:rFonts w:hint="eastAsia" w:ascii="仿宋" w:hAnsi="仿宋" w:eastAsia="仿宋" w:cs="仿宋"/>
          <w:sz w:val="32"/>
          <w:szCs w:val="32"/>
        </w:rPr>
        <w:t>排痰</w:t>
      </w:r>
      <w:r>
        <w:rPr>
          <w:rFonts w:hint="eastAsia" w:ascii="仿宋" w:hAnsi="仿宋" w:eastAsia="仿宋" w:cs="仿宋"/>
          <w:sz w:val="32"/>
          <w:szCs w:val="32"/>
          <w:lang w:eastAsia="zh-CN"/>
        </w:rPr>
        <w:t>仪（</w:t>
      </w:r>
      <w:r>
        <w:rPr>
          <w:rFonts w:hint="eastAsia" w:ascii="仿宋" w:hAnsi="仿宋" w:eastAsia="仿宋" w:cs="仿宋"/>
          <w:sz w:val="32"/>
          <w:szCs w:val="32"/>
          <w:lang w:val="en-US" w:eastAsia="zh-CN"/>
        </w:rPr>
        <w:t>背心式</w:t>
      </w:r>
      <w:r>
        <w:rPr>
          <w:rFonts w:hint="eastAsia" w:ascii="仿宋" w:hAnsi="仿宋" w:eastAsia="仿宋" w:cs="仿宋"/>
          <w:sz w:val="32"/>
          <w:szCs w:val="32"/>
          <w:lang w:eastAsia="zh-CN"/>
        </w:rPr>
        <w:t>）技术参数</w:t>
      </w:r>
    </w:p>
    <w:p>
      <w:pPr>
        <w:pStyle w:val="17"/>
        <w:numPr>
          <w:ilvl w:val="0"/>
          <w:numId w:val="0"/>
        </w:numPr>
        <w:ind w:left="142"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适用范围：适用于肺部分泌物排出困难或由粘液阻塞肺部引起的肺膨胀不全患者，起到促进气道清除排痰或改善支气管引流的作用。适用人群：成人和儿童。</w:t>
      </w:r>
    </w:p>
    <w:p>
      <w:pPr>
        <w:pStyle w:val="17"/>
        <w:numPr>
          <w:ilvl w:val="0"/>
          <w:numId w:val="0"/>
        </w:numPr>
        <w:ind w:left="142"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主要构成：由电源线、主机、手持压缩器、充气背心\胸带、波纹连接管、压缩式雾化器组成。</w:t>
      </w:r>
    </w:p>
    <w:p>
      <w:pPr>
        <w:pStyle w:val="17"/>
        <w:numPr>
          <w:ilvl w:val="0"/>
          <w:numId w:val="0"/>
        </w:numPr>
        <w:ind w:left="142" w:leftChars="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机型：柜式机，方便移动。</w:t>
      </w:r>
    </w:p>
    <w:p>
      <w:pPr>
        <w:pStyle w:val="17"/>
        <w:numPr>
          <w:ilvl w:val="0"/>
          <w:numId w:val="0"/>
        </w:numPr>
        <w:ind w:left="142" w:leftChars="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成人，儿童一体机（有儿童专用自动模式）</w:t>
      </w:r>
    </w:p>
    <w:p>
      <w:pPr>
        <w:pStyle w:val="17"/>
        <w:numPr>
          <w:ilvl w:val="0"/>
          <w:numId w:val="0"/>
        </w:numPr>
        <w:ind w:left="142" w:leftChars="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显示方式：真彩触摸屏。</w:t>
      </w:r>
    </w:p>
    <w:p>
      <w:pPr>
        <w:pStyle w:val="17"/>
        <w:numPr>
          <w:ilvl w:val="0"/>
          <w:numId w:val="0"/>
        </w:numPr>
        <w:ind w:left="142" w:leftChars="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操作方式：触摸操作。</w:t>
      </w:r>
    </w:p>
    <w:p>
      <w:pPr>
        <w:pStyle w:val="17"/>
        <w:numPr>
          <w:ilvl w:val="0"/>
          <w:numId w:val="0"/>
        </w:numPr>
        <w:ind w:left="142" w:leftChars="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压力范围： 0.4kPa~4.0kPa，步距0.3kPa。</w:t>
      </w:r>
    </w:p>
    <w:p>
      <w:pPr>
        <w:pStyle w:val="17"/>
        <w:numPr>
          <w:ilvl w:val="0"/>
          <w:numId w:val="0"/>
        </w:numPr>
        <w:ind w:left="142" w:leftChars="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振动频率： 5Hz~30Hz，步距1Hz</w:t>
      </w:r>
      <w:bookmarkStart w:id="0" w:name="_GoBack"/>
      <w:bookmarkEnd w:id="0"/>
      <w:r>
        <w:rPr>
          <w:rFonts w:hint="eastAsia" w:ascii="仿宋" w:hAnsi="仿宋" w:eastAsia="仿宋" w:cs="仿宋"/>
          <w:sz w:val="24"/>
          <w:szCs w:val="24"/>
        </w:rPr>
        <w:t>，连续可调。</w:t>
      </w:r>
    </w:p>
    <w:p>
      <w:pPr>
        <w:pStyle w:val="17"/>
        <w:numPr>
          <w:ilvl w:val="0"/>
          <w:numId w:val="0"/>
        </w:numPr>
        <w:ind w:left="142" w:leftChars="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手动模式：治疗过程中可以随时更改治疗参数。</w:t>
      </w:r>
    </w:p>
    <w:p>
      <w:pPr>
        <w:pStyle w:val="17"/>
        <w:numPr>
          <w:ilvl w:val="0"/>
          <w:numId w:val="0"/>
        </w:numPr>
        <w:ind w:left="142" w:leftChars="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高达6种自动模式：分为儿童模式和成人两大模式，又各有轻柔，标准，加强三种模式。</w:t>
      </w:r>
    </w:p>
    <w:p>
      <w:pPr>
        <w:pStyle w:val="17"/>
        <w:numPr>
          <w:ilvl w:val="0"/>
          <w:numId w:val="0"/>
        </w:numPr>
        <w:ind w:left="142" w:leftChars="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系统内设3种儿童专用模式。</w:t>
      </w:r>
    </w:p>
    <w:p>
      <w:pPr>
        <w:pStyle w:val="17"/>
        <w:numPr>
          <w:ilvl w:val="0"/>
          <w:numId w:val="0"/>
        </w:numPr>
        <w:ind w:left="142" w:leftChars="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自定义模式：将治疗过程分为四个阶段，每个阶段的压力，时间和频率可自由调节。</w:t>
      </w:r>
    </w:p>
    <w:p>
      <w:pPr>
        <w:pStyle w:val="17"/>
        <w:numPr>
          <w:ilvl w:val="0"/>
          <w:numId w:val="0"/>
        </w:numPr>
        <w:ind w:left="142" w:leftChars="0"/>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定时时间：1min-99min，连续可调，步长为1min。</w:t>
      </w:r>
    </w:p>
    <w:p>
      <w:pPr>
        <w:pStyle w:val="17"/>
        <w:numPr>
          <w:ilvl w:val="0"/>
          <w:numId w:val="0"/>
        </w:numPr>
        <w:ind w:left="142" w:leftChars="0"/>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手持线控器：治疗过程中一键急停。</w:t>
      </w:r>
    </w:p>
    <w:p>
      <w:pPr>
        <w:pStyle w:val="17"/>
        <w:numPr>
          <w:ilvl w:val="0"/>
          <w:numId w:val="0"/>
        </w:numPr>
        <w:ind w:left="142" w:leftChars="0"/>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防止误操作功能，参数调节超出常用范围系统再次确认提醒。</w:t>
      </w:r>
    </w:p>
    <w:p>
      <w:pPr>
        <w:pStyle w:val="17"/>
        <w:numPr>
          <w:ilvl w:val="0"/>
          <w:numId w:val="0"/>
        </w:numPr>
        <w:ind w:left="142" w:leftChars="0"/>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设备具有雾化功能。</w:t>
      </w:r>
    </w:p>
    <w:p>
      <w:pPr>
        <w:jc w:val="both"/>
        <w:rPr>
          <w:rFonts w:hint="eastAsia" w:ascii="宋体" w:hAnsi="宋体" w:eastAsia="宋体" w:cs="Times New Roman"/>
          <w:b/>
          <w:bCs/>
          <w:sz w:val="32"/>
          <w:szCs w:val="32"/>
          <w:lang w:eastAsia="zh-CN"/>
        </w:rPr>
      </w:pPr>
    </w:p>
    <w:p>
      <w:pPr>
        <w:spacing w:line="50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rPr>
        <w:t>LED手术无影灯</w:t>
      </w:r>
      <w:r>
        <w:rPr>
          <w:rFonts w:hint="eastAsia" w:ascii="仿宋" w:hAnsi="仿宋" w:eastAsia="仿宋" w:cs="仿宋"/>
          <w:b w:val="0"/>
          <w:bCs/>
          <w:sz w:val="28"/>
          <w:szCs w:val="28"/>
          <w:lang w:val="en-US" w:eastAsia="zh-CN"/>
        </w:rPr>
        <w:t>技术参数</w:t>
      </w:r>
    </w:p>
    <w:p>
      <w:pPr>
        <w:keepNext w:val="0"/>
        <w:keepLines w:val="0"/>
        <w:pageBreakBefore w:val="0"/>
        <w:widowControl w:val="0"/>
        <w:kinsoku/>
        <w:wordWrap/>
        <w:overflowPunct/>
        <w:topLinePunct w:val="0"/>
        <w:autoSpaceDE/>
        <w:autoSpaceDN/>
        <w:bidi w:val="0"/>
        <w:adjustRightInd/>
        <w:snapToGrid/>
        <w:spacing w:line="500" w:lineRule="exact"/>
        <w:ind w:firstLine="120" w:firstLineChars="50"/>
        <w:textAlignment w:val="auto"/>
        <w:rPr>
          <w:rFonts w:hint="eastAsia" w:ascii="仿宋" w:hAnsi="仿宋" w:eastAsia="仿宋" w:cs="仿宋"/>
          <w:b/>
          <w:sz w:val="24"/>
          <w:szCs w:val="24"/>
        </w:rPr>
      </w:pPr>
      <w:r>
        <w:rPr>
          <w:rFonts w:hint="eastAsia" w:ascii="仿宋" w:hAnsi="仿宋" w:eastAsia="仿宋" w:cs="仿宋"/>
          <w:b/>
          <w:sz w:val="24"/>
          <w:szCs w:val="24"/>
        </w:rPr>
        <w:t>1、功能要求：</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1)、手术无影灯是适用于各种手术场合的手术照明要求的子母灯，是现代手术室和净化手术室的理想手术照明设备。</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2)、无影灯需采用进口品牌 LED 冷光源，具有超低发热特性，医生头部和伤口区域几乎无温升。 (提供报关单证明)</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3)、无影灯需采用6组旋转关节，使手术灯可全方位灵活移动、定位，满足不同手术位的照明之需，使医护人员操作非常轻盈和简单。</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4)、无影灯需采用先进可靠防故障的电路设计。采用无极调控LED的亮度及色温，无频闪。（提供电路先进性证明文件）</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5)、无影灯需采用超长使用寿命的照明光源。LED光源的寿命≥50，000小时，每个LED均可单独更换，保证了最大的使用经济性。</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★6)、灯头要求材质为铝合金，灯头造型为园盘超薄式，灯珠排布为满天星式，母灯LED 灯珠 不少于80个，子灯LED 灯珠 不少于40个。（提供证明文件）</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7）制造商需具有ISO9001：2015及ISO13485：2016认证、TUV质量体系认证。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b/>
          <w:sz w:val="24"/>
          <w:szCs w:val="24"/>
        </w:rPr>
        <w:t xml:space="preserve">2、技术参数要求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1）灯头直径：母灯≥700mm      子灯≥500 mm</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 中心照度 ：母灯40000～160000  Lx    子灯 40000～120000  Lx</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3） 光斑直径d10 ：母灯  ≥195 mm    子灯  ≥185 mm   </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4） 光斑直径d50 ：母灯  ≥100 mm    子灯  ≥ 95mm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★5）光柱深度 ：母灯 ≥1000mm    子灯  ≥1000 mm （提供省级检测报告）</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★6）色 温 ：4000-5000 K（可调）（提供省级检测报告）</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7）显色指数 ：Ra ＞92</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8）亮度调节： 0~100档、无级</w:t>
      </w:r>
    </w:p>
    <w:p>
      <w:pPr>
        <w:numPr>
          <w:ilvl w:val="0"/>
          <w:numId w:val="0"/>
        </w:numPr>
        <w:wordWrap w:val="0"/>
        <w:autoSpaceDE/>
        <w:autoSpaceDN/>
        <w:spacing w:before="0" w:after="0" w:line="240" w:lineRule="auto"/>
        <w:ind w:right="0" w:firstLine="0"/>
        <w:jc w:val="both"/>
        <w:rPr>
          <w:rFonts w:hint="eastAsia" w:ascii="Calibri" w:hAnsi="宋体" w:eastAsia="宋体"/>
          <w:b/>
          <w:bCs/>
          <w:color w:val="auto"/>
          <w:position w:val="0"/>
          <w:sz w:val="32"/>
          <w:szCs w:val="32"/>
          <w:lang w:val="en-US" w:eastAsia="zh-CN"/>
        </w:rPr>
      </w:pPr>
    </w:p>
    <w:p>
      <w:pPr>
        <w:numPr>
          <w:ilvl w:val="0"/>
          <w:numId w:val="0"/>
        </w:numPr>
        <w:wordWrap w:val="0"/>
        <w:autoSpaceDE/>
        <w:autoSpaceDN/>
        <w:spacing w:before="0" w:after="0" w:line="240" w:lineRule="auto"/>
        <w:ind w:right="0" w:firstLine="0"/>
        <w:jc w:val="center"/>
        <w:rPr>
          <w:rFonts w:hint="eastAsia" w:ascii="Calibri" w:hAnsi="宋体" w:eastAsia="宋体"/>
          <w:b/>
          <w:bCs/>
          <w:color w:val="auto"/>
          <w:position w:val="0"/>
          <w:sz w:val="32"/>
          <w:szCs w:val="32"/>
          <w:lang w:val="en-US" w:eastAsia="zh-CN"/>
        </w:rPr>
      </w:pPr>
      <w:r>
        <w:rPr>
          <w:rFonts w:hint="eastAsia" w:ascii="Calibri" w:hAnsi="宋体" w:eastAsia="宋体"/>
          <w:b/>
          <w:bCs/>
          <w:color w:val="auto"/>
          <w:position w:val="0"/>
          <w:sz w:val="32"/>
          <w:szCs w:val="32"/>
          <w:lang w:val="en-US" w:eastAsia="zh-CN"/>
        </w:rPr>
        <w:t>电动直立床技术参数</w:t>
      </w:r>
    </w:p>
    <w:p>
      <w:pPr>
        <w:numPr>
          <w:ilvl w:val="0"/>
          <w:numId w:val="0"/>
        </w:numPr>
        <w:wordWrap w:val="0"/>
        <w:autoSpaceDE/>
        <w:autoSpaceDN/>
        <w:spacing w:before="0" w:after="0" w:line="240" w:lineRule="auto"/>
        <w:ind w:right="0" w:firstLine="0"/>
        <w:jc w:val="both"/>
        <w:rPr>
          <w:rFonts w:hint="default" w:ascii="Calibri" w:hAnsi="宋体" w:eastAsia="宋体"/>
          <w:color w:val="auto"/>
          <w:position w:val="0"/>
          <w:sz w:val="28"/>
          <w:szCs w:val="28"/>
        </w:rPr>
      </w:pPr>
      <w:r>
        <w:rPr>
          <w:rFonts w:hint="default" w:ascii="Calibri" w:hAnsi="宋体" w:eastAsia="宋体"/>
          <w:color w:val="auto"/>
          <w:position w:val="0"/>
          <w:sz w:val="28"/>
          <w:szCs w:val="28"/>
        </w:rPr>
        <w:t>产品尺寸：</w:t>
      </w:r>
      <w:r>
        <w:rPr>
          <w:rFonts w:hint="eastAsia" w:ascii="Calibri" w:hAnsi="宋体" w:eastAsia="宋体"/>
          <w:color w:val="auto"/>
          <w:position w:val="0"/>
          <w:sz w:val="28"/>
          <w:szCs w:val="28"/>
          <w:lang w:val="en-US" w:eastAsia="zh-CN"/>
        </w:rPr>
        <w:t>≥</w:t>
      </w:r>
      <w:r>
        <w:rPr>
          <w:rFonts w:hint="default" w:ascii="Calibri" w:hAnsi="宋体" w:eastAsia="宋体"/>
          <w:color w:val="auto"/>
          <w:position w:val="0"/>
          <w:sz w:val="28"/>
          <w:szCs w:val="28"/>
        </w:rPr>
        <w:t>202*81*106cm；</w:t>
      </w:r>
    </w:p>
    <w:p>
      <w:pPr>
        <w:numPr>
          <w:ilvl w:val="0"/>
          <w:numId w:val="0"/>
        </w:numPr>
        <w:wordWrap w:val="0"/>
        <w:autoSpaceDE/>
        <w:autoSpaceDN/>
        <w:spacing w:before="0" w:after="0" w:line="240" w:lineRule="auto"/>
        <w:ind w:right="0" w:firstLine="0"/>
        <w:jc w:val="both"/>
        <w:rPr>
          <w:rFonts w:hint="default" w:ascii="Calibri" w:hAnsi="宋体" w:eastAsia="宋体"/>
          <w:color w:val="auto"/>
          <w:position w:val="0"/>
          <w:sz w:val="28"/>
          <w:szCs w:val="28"/>
        </w:rPr>
      </w:pPr>
      <w:r>
        <w:rPr>
          <w:rFonts w:hint="default" w:ascii="Calibri" w:hAnsi="宋体" w:eastAsia="宋体"/>
          <w:color w:val="auto"/>
          <w:position w:val="0"/>
          <w:sz w:val="28"/>
          <w:szCs w:val="28"/>
        </w:rPr>
        <w:t>床体升降方式：电机推动式；</w:t>
      </w:r>
    </w:p>
    <w:p>
      <w:pPr>
        <w:numPr>
          <w:ilvl w:val="0"/>
          <w:numId w:val="0"/>
        </w:numPr>
        <w:wordWrap w:val="0"/>
        <w:autoSpaceDE/>
        <w:autoSpaceDN/>
        <w:spacing w:before="0" w:after="0" w:line="240" w:lineRule="auto"/>
        <w:ind w:right="0" w:firstLine="0"/>
        <w:jc w:val="both"/>
        <w:rPr>
          <w:rFonts w:hint="default" w:ascii="Calibri" w:hAnsi="宋体" w:eastAsia="宋体"/>
          <w:color w:val="auto"/>
          <w:position w:val="0"/>
          <w:sz w:val="28"/>
          <w:szCs w:val="28"/>
        </w:rPr>
      </w:pPr>
      <w:r>
        <w:rPr>
          <w:rFonts w:hint="default" w:ascii="Calibri" w:hAnsi="宋体" w:eastAsia="宋体"/>
          <w:color w:val="auto"/>
          <w:position w:val="0"/>
          <w:sz w:val="28"/>
          <w:szCs w:val="28"/>
        </w:rPr>
        <w:t>基本参数：</w:t>
      </w:r>
    </w:p>
    <w:p>
      <w:pPr>
        <w:numPr>
          <w:ilvl w:val="0"/>
          <w:numId w:val="0"/>
        </w:numPr>
        <w:wordWrap w:val="0"/>
        <w:autoSpaceDE/>
        <w:autoSpaceDN/>
        <w:spacing w:before="0" w:after="0" w:line="240" w:lineRule="auto"/>
        <w:ind w:right="0" w:firstLine="0"/>
        <w:jc w:val="both"/>
        <w:rPr>
          <w:rFonts w:hint="default" w:ascii="Calibri" w:hAnsi="宋体" w:eastAsia="宋体"/>
          <w:color w:val="auto"/>
          <w:position w:val="0"/>
          <w:sz w:val="28"/>
          <w:szCs w:val="28"/>
        </w:rPr>
      </w:pPr>
      <w:r>
        <w:rPr>
          <w:rFonts w:hint="default" w:ascii="Calibri" w:hAnsi="宋体" w:eastAsia="宋体"/>
          <w:color w:val="auto"/>
          <w:position w:val="0"/>
          <w:sz w:val="28"/>
          <w:szCs w:val="28"/>
        </w:rPr>
        <w:t>1.外形尺寸（cm）：202*81*106；挡板长宽：78*46cm；床直立时的高度：200cm；</w:t>
      </w:r>
    </w:p>
    <w:p>
      <w:pPr>
        <w:numPr>
          <w:ilvl w:val="0"/>
          <w:numId w:val="0"/>
        </w:numPr>
        <w:wordWrap w:val="0"/>
        <w:autoSpaceDE/>
        <w:autoSpaceDN/>
        <w:spacing w:before="0" w:after="0" w:line="240" w:lineRule="auto"/>
        <w:ind w:right="0" w:firstLine="0"/>
        <w:jc w:val="both"/>
        <w:rPr>
          <w:rFonts w:hint="default" w:ascii="Calibri" w:hAnsi="宋体" w:eastAsia="宋体"/>
          <w:color w:val="auto"/>
          <w:position w:val="0"/>
          <w:sz w:val="28"/>
          <w:szCs w:val="28"/>
        </w:rPr>
      </w:pPr>
      <w:r>
        <w:rPr>
          <w:rFonts w:hint="default" w:ascii="Calibri" w:hAnsi="宋体" w:eastAsia="宋体"/>
          <w:color w:val="auto"/>
          <w:position w:val="0"/>
          <w:sz w:val="28"/>
          <w:szCs w:val="28"/>
        </w:rPr>
        <w:t xml:space="preserve">2.电源电压：(220V±22)V，(50±1)Hz；                 </w:t>
      </w:r>
    </w:p>
    <w:p>
      <w:pPr>
        <w:numPr>
          <w:ilvl w:val="0"/>
          <w:numId w:val="0"/>
        </w:numPr>
        <w:wordWrap w:val="0"/>
        <w:autoSpaceDE/>
        <w:autoSpaceDN/>
        <w:spacing w:before="0" w:after="0" w:line="240" w:lineRule="auto"/>
        <w:ind w:right="0" w:firstLine="0"/>
        <w:jc w:val="both"/>
        <w:rPr>
          <w:rFonts w:hint="default" w:ascii="Calibri" w:hAnsi="宋体" w:eastAsia="宋体"/>
          <w:color w:val="auto"/>
          <w:position w:val="0"/>
          <w:sz w:val="28"/>
          <w:szCs w:val="28"/>
        </w:rPr>
      </w:pPr>
      <w:r>
        <w:rPr>
          <w:rFonts w:hint="default" w:ascii="Calibri" w:hAnsi="宋体" w:eastAsia="宋体"/>
          <w:color w:val="auto"/>
          <w:position w:val="0"/>
          <w:sz w:val="28"/>
          <w:szCs w:val="28"/>
        </w:rPr>
        <w:t>3.额定输入功率﹤200 VA；</w:t>
      </w:r>
    </w:p>
    <w:p>
      <w:pPr>
        <w:numPr>
          <w:ilvl w:val="0"/>
          <w:numId w:val="0"/>
        </w:numPr>
        <w:wordWrap w:val="0"/>
        <w:autoSpaceDE/>
        <w:autoSpaceDN/>
        <w:spacing w:before="0" w:after="0" w:line="240" w:lineRule="auto"/>
        <w:ind w:right="0" w:firstLine="0"/>
        <w:jc w:val="both"/>
        <w:rPr>
          <w:rFonts w:hint="default" w:ascii="Calibri" w:hAnsi="宋体" w:eastAsia="宋体"/>
          <w:color w:val="auto"/>
          <w:position w:val="0"/>
          <w:sz w:val="28"/>
          <w:szCs w:val="28"/>
        </w:rPr>
      </w:pPr>
      <w:r>
        <w:rPr>
          <w:rFonts w:hint="default" w:ascii="Calibri" w:hAnsi="宋体" w:eastAsia="宋体"/>
          <w:color w:val="auto"/>
          <w:position w:val="0"/>
          <w:sz w:val="28"/>
          <w:szCs w:val="28"/>
        </w:rPr>
        <w:t>4.调节角度：0°至85°可调；</w:t>
      </w:r>
    </w:p>
    <w:p>
      <w:pPr>
        <w:numPr>
          <w:ilvl w:val="0"/>
          <w:numId w:val="0"/>
        </w:numPr>
        <w:wordWrap w:val="0"/>
        <w:autoSpaceDE/>
        <w:autoSpaceDN/>
        <w:spacing w:before="0" w:after="0" w:line="240" w:lineRule="auto"/>
        <w:ind w:right="0" w:firstLine="0"/>
        <w:jc w:val="both"/>
        <w:rPr>
          <w:rFonts w:hint="default" w:ascii="Calibri" w:hAnsi="宋体" w:eastAsia="宋体"/>
          <w:color w:val="auto"/>
          <w:position w:val="0"/>
          <w:sz w:val="28"/>
          <w:szCs w:val="28"/>
        </w:rPr>
      </w:pPr>
      <w:r>
        <w:rPr>
          <w:rFonts w:hint="default" w:ascii="Calibri" w:hAnsi="宋体" w:eastAsia="宋体"/>
          <w:color w:val="auto"/>
          <w:position w:val="0"/>
          <w:sz w:val="28"/>
          <w:szCs w:val="28"/>
        </w:rPr>
        <w:t>5.脚踏板内外翻角度为-30°～40°可调，旋转区域为70°；</w:t>
      </w:r>
    </w:p>
    <w:p>
      <w:pPr>
        <w:numPr>
          <w:ilvl w:val="0"/>
          <w:numId w:val="0"/>
        </w:numPr>
        <w:wordWrap w:val="0"/>
        <w:autoSpaceDE/>
        <w:autoSpaceDN/>
        <w:spacing w:before="0" w:after="0" w:line="240" w:lineRule="auto"/>
        <w:ind w:right="0" w:firstLine="0"/>
        <w:jc w:val="both"/>
        <w:rPr>
          <w:rFonts w:hint="default" w:ascii="Calibri" w:hAnsi="宋体" w:eastAsia="宋体"/>
          <w:color w:val="auto"/>
          <w:position w:val="0"/>
          <w:sz w:val="28"/>
          <w:szCs w:val="28"/>
        </w:rPr>
      </w:pPr>
      <w:r>
        <w:rPr>
          <w:rFonts w:hint="default" w:ascii="Calibri" w:hAnsi="宋体" w:eastAsia="宋体"/>
          <w:color w:val="auto"/>
          <w:position w:val="0"/>
          <w:sz w:val="28"/>
          <w:szCs w:val="28"/>
        </w:rPr>
        <w:t>6.脚踏板上下翻角度为-33°～17°可调，旋转区域为50°；</w:t>
      </w:r>
    </w:p>
    <w:p>
      <w:pPr>
        <w:numPr>
          <w:ilvl w:val="0"/>
          <w:numId w:val="0"/>
        </w:numPr>
        <w:wordWrap w:val="0"/>
        <w:autoSpaceDE/>
        <w:autoSpaceDN/>
        <w:spacing w:before="0" w:after="0" w:line="240" w:lineRule="auto"/>
        <w:ind w:right="0" w:firstLine="0"/>
        <w:jc w:val="both"/>
        <w:rPr>
          <w:rFonts w:hint="default" w:ascii="Calibri" w:hAnsi="宋体" w:eastAsia="宋体"/>
          <w:color w:val="auto"/>
          <w:position w:val="0"/>
          <w:sz w:val="28"/>
          <w:szCs w:val="28"/>
        </w:rPr>
      </w:pPr>
      <w:r>
        <w:rPr>
          <w:rFonts w:hint="default" w:ascii="Calibri" w:hAnsi="宋体" w:eastAsia="宋体"/>
          <w:color w:val="auto"/>
          <w:position w:val="0"/>
          <w:sz w:val="28"/>
          <w:szCs w:val="28"/>
        </w:rPr>
        <w:t>7.采用低噪音优质推杆电机、进口机芯，单路电机控制，配有手控器1台；</w:t>
      </w:r>
    </w:p>
    <w:p>
      <w:pPr>
        <w:numPr>
          <w:ilvl w:val="0"/>
          <w:numId w:val="0"/>
        </w:numPr>
        <w:wordWrap w:val="0"/>
        <w:autoSpaceDE/>
        <w:autoSpaceDN/>
        <w:spacing w:before="0" w:after="0" w:line="240" w:lineRule="auto"/>
        <w:ind w:right="0" w:firstLine="0"/>
        <w:jc w:val="both"/>
        <w:rPr>
          <w:rFonts w:hint="default" w:ascii="Calibri" w:hAnsi="宋体" w:eastAsia="宋体"/>
          <w:color w:val="auto"/>
          <w:position w:val="0"/>
          <w:sz w:val="28"/>
          <w:szCs w:val="28"/>
        </w:rPr>
      </w:pPr>
      <w:r>
        <w:rPr>
          <w:rFonts w:hint="default" w:ascii="Calibri" w:hAnsi="宋体" w:eastAsia="宋体"/>
          <w:color w:val="auto"/>
          <w:position w:val="0"/>
          <w:sz w:val="28"/>
          <w:szCs w:val="28"/>
        </w:rPr>
        <w:t>8.站立训练时，使用人平躺在床面上，床面板及固定带和扶手桌面可以使患者固定在床面上，床面板通过角度调节装置可以改变人的身体姿态，可以由0°(卧姿) 逐渐变化为85°(站姿)，调节角度可随意选择；</w:t>
      </w:r>
    </w:p>
    <w:p>
      <w:pPr>
        <w:numPr>
          <w:ilvl w:val="0"/>
          <w:numId w:val="0"/>
        </w:numPr>
        <w:wordWrap w:val="0"/>
        <w:autoSpaceDE/>
        <w:autoSpaceDN/>
        <w:spacing w:before="0" w:after="0" w:line="240" w:lineRule="auto"/>
        <w:ind w:right="0" w:firstLine="0"/>
        <w:jc w:val="both"/>
        <w:rPr>
          <w:rFonts w:hint="default" w:ascii="Calibri" w:hAnsi="宋体" w:eastAsia="宋体"/>
          <w:color w:val="auto"/>
          <w:position w:val="0"/>
          <w:sz w:val="28"/>
          <w:szCs w:val="28"/>
        </w:rPr>
      </w:pPr>
      <w:r>
        <w:rPr>
          <w:rFonts w:hint="default" w:ascii="Calibri" w:hAnsi="宋体" w:eastAsia="宋体"/>
          <w:color w:val="auto"/>
          <w:position w:val="0"/>
          <w:sz w:val="28"/>
          <w:szCs w:val="28"/>
        </w:rPr>
        <w:t>9.配有固定绑带3根，扶手板前后调节旋钮4个，扶手板高低调节旋钮2个，方便训练师角度调节；床体最大承载力200KG；</w:t>
      </w:r>
    </w:p>
    <w:p>
      <w:pPr>
        <w:numPr>
          <w:ilvl w:val="0"/>
          <w:numId w:val="0"/>
        </w:numPr>
        <w:wordWrap w:val="0"/>
        <w:autoSpaceDE/>
        <w:autoSpaceDN/>
        <w:spacing w:before="0" w:after="0" w:line="240" w:lineRule="auto"/>
        <w:ind w:right="0" w:firstLine="0"/>
        <w:jc w:val="both"/>
        <w:rPr>
          <w:rFonts w:hint="default" w:ascii="Calibri" w:hAnsi="宋体" w:eastAsia="宋体"/>
          <w:color w:val="auto"/>
          <w:position w:val="0"/>
          <w:sz w:val="28"/>
          <w:szCs w:val="28"/>
        </w:rPr>
      </w:pPr>
      <w:r>
        <w:rPr>
          <w:rFonts w:hint="default" w:ascii="Calibri" w:hAnsi="宋体" w:eastAsia="宋体"/>
          <w:color w:val="auto"/>
          <w:position w:val="0"/>
          <w:sz w:val="28"/>
          <w:szCs w:val="28"/>
        </w:rPr>
        <w:t>10.材质：主架为钢制，表面喷塑，床体主体为高回弹海绵，外包环保人革PU皮。桌面挡板为木制。</w:t>
      </w:r>
    </w:p>
    <w:p>
      <w:pPr>
        <w:numPr>
          <w:ilvl w:val="0"/>
          <w:numId w:val="0"/>
        </w:numPr>
        <w:wordWrap w:val="0"/>
        <w:autoSpaceDE/>
        <w:autoSpaceDN/>
        <w:spacing w:before="0" w:after="0" w:line="240" w:lineRule="auto"/>
        <w:ind w:right="0" w:firstLine="0"/>
        <w:jc w:val="both"/>
        <w:rPr>
          <w:rFonts w:hint="default" w:ascii="Calibri" w:hAnsi="宋体" w:eastAsia="宋体"/>
          <w:color w:val="auto"/>
          <w:position w:val="0"/>
          <w:sz w:val="28"/>
          <w:szCs w:val="28"/>
        </w:rPr>
      </w:pPr>
      <w:r>
        <w:rPr>
          <w:rFonts w:hint="default" w:ascii="Calibri" w:hAnsi="宋体" w:eastAsia="宋体"/>
          <w:color w:val="auto"/>
          <w:position w:val="0"/>
          <w:sz w:val="28"/>
          <w:szCs w:val="28"/>
        </w:rPr>
        <w:t>备注：脚踏板角度可调、上下可调。</w:t>
      </w:r>
    </w:p>
    <w:p>
      <w:pPr>
        <w:numPr>
          <w:ilvl w:val="0"/>
          <w:numId w:val="0"/>
        </w:numPr>
        <w:wordWrap w:val="0"/>
        <w:autoSpaceDE/>
        <w:autoSpaceDN/>
        <w:spacing w:before="0" w:after="0" w:line="240" w:lineRule="auto"/>
        <w:ind w:right="0" w:firstLine="0"/>
        <w:jc w:val="both"/>
        <w:rPr>
          <w:rFonts w:hint="default" w:ascii="Calibri" w:hAnsi="宋体" w:eastAsia="宋体"/>
          <w:color w:val="auto"/>
          <w:position w:val="0"/>
          <w:sz w:val="28"/>
          <w:szCs w:val="28"/>
        </w:rPr>
      </w:pPr>
      <w:r>
        <w:rPr>
          <w:rFonts w:hint="default" w:ascii="Calibri" w:hAnsi="宋体" w:eastAsia="宋体"/>
          <w:color w:val="auto"/>
          <w:position w:val="0"/>
          <w:sz w:val="28"/>
          <w:szCs w:val="28"/>
        </w:rPr>
        <w:t>*11.电机具有双认证TUV和UL:</w:t>
      </w:r>
    </w:p>
    <w:p>
      <w:pPr>
        <w:numPr>
          <w:ilvl w:val="0"/>
          <w:numId w:val="0"/>
        </w:numPr>
        <w:wordWrap w:val="0"/>
        <w:autoSpaceDE/>
        <w:autoSpaceDN/>
        <w:spacing w:before="0" w:after="0" w:line="240" w:lineRule="auto"/>
        <w:ind w:right="0" w:firstLine="0"/>
        <w:jc w:val="both"/>
        <w:rPr>
          <w:rFonts w:hint="default" w:ascii="仿宋_GB2312" w:hAnsi="仿宋_GB2312" w:eastAsia="仿宋_GB2312" w:cs="仿宋_GB2312"/>
          <w:b/>
          <w:bCs/>
          <w:sz w:val="28"/>
          <w:szCs w:val="28"/>
          <w:lang w:val="en-US" w:eastAsia="zh-CN"/>
        </w:rPr>
      </w:pPr>
      <w:r>
        <w:rPr>
          <w:rFonts w:hint="default" w:ascii="Calibri" w:hAnsi="宋体" w:eastAsia="宋体"/>
          <w:color w:val="auto"/>
          <w:position w:val="0"/>
          <w:sz w:val="28"/>
          <w:szCs w:val="28"/>
        </w:rPr>
        <w:t>*12.床具有国家医疗器械检验所报告。</w:t>
      </w:r>
    </w:p>
    <w:p>
      <w:pPr>
        <w:jc w:val="both"/>
        <w:rPr>
          <w:rFonts w:hint="eastAsia" w:ascii="仿宋_GB2312" w:hAnsi="仿宋_GB2312" w:eastAsia="仿宋_GB2312" w:cs="仿宋_GB2312"/>
          <w:b/>
          <w:bCs/>
          <w:sz w:val="28"/>
          <w:szCs w:val="28"/>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lang w:val="en-US" w:eastAsia="zh-CN"/>
        </w:rPr>
      </w:pPr>
    </w:p>
    <w:sectPr>
      <w:footerReference r:id="rId3" w:type="default"/>
      <w:pgSz w:w="11906" w:h="16838"/>
      <w:pgMar w:top="1134" w:right="1418" w:bottom="851" w:left="141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C4"/>
    <w:rsid w:val="0007772F"/>
    <w:rsid w:val="000D3AEE"/>
    <w:rsid w:val="001727A2"/>
    <w:rsid w:val="002046A0"/>
    <w:rsid w:val="00235B6F"/>
    <w:rsid w:val="00242C11"/>
    <w:rsid w:val="00260F11"/>
    <w:rsid w:val="003D1E3F"/>
    <w:rsid w:val="003D388A"/>
    <w:rsid w:val="003E17A2"/>
    <w:rsid w:val="00444380"/>
    <w:rsid w:val="00462EED"/>
    <w:rsid w:val="00590092"/>
    <w:rsid w:val="005908C4"/>
    <w:rsid w:val="00602A36"/>
    <w:rsid w:val="006703E3"/>
    <w:rsid w:val="00697163"/>
    <w:rsid w:val="006F2EAA"/>
    <w:rsid w:val="00715237"/>
    <w:rsid w:val="007C5D34"/>
    <w:rsid w:val="0086482A"/>
    <w:rsid w:val="00892C9F"/>
    <w:rsid w:val="009727B2"/>
    <w:rsid w:val="009F1FC1"/>
    <w:rsid w:val="00AA4A32"/>
    <w:rsid w:val="00AE688E"/>
    <w:rsid w:val="00B006EB"/>
    <w:rsid w:val="00D528DA"/>
    <w:rsid w:val="00D76B45"/>
    <w:rsid w:val="00E207B4"/>
    <w:rsid w:val="00E55561"/>
    <w:rsid w:val="00E5722A"/>
    <w:rsid w:val="00E66588"/>
    <w:rsid w:val="00F14389"/>
    <w:rsid w:val="01147703"/>
    <w:rsid w:val="017B774E"/>
    <w:rsid w:val="08C412EB"/>
    <w:rsid w:val="08F4624B"/>
    <w:rsid w:val="09127629"/>
    <w:rsid w:val="0A380E25"/>
    <w:rsid w:val="0B0867F5"/>
    <w:rsid w:val="0D051B42"/>
    <w:rsid w:val="0E9737D0"/>
    <w:rsid w:val="119D4B1B"/>
    <w:rsid w:val="17054526"/>
    <w:rsid w:val="17F42A8D"/>
    <w:rsid w:val="187E6699"/>
    <w:rsid w:val="1956660C"/>
    <w:rsid w:val="1AD3096B"/>
    <w:rsid w:val="1E83443A"/>
    <w:rsid w:val="20282386"/>
    <w:rsid w:val="206C658E"/>
    <w:rsid w:val="214B29C3"/>
    <w:rsid w:val="21B0403A"/>
    <w:rsid w:val="2276562D"/>
    <w:rsid w:val="24783EEF"/>
    <w:rsid w:val="24E223DF"/>
    <w:rsid w:val="25943A43"/>
    <w:rsid w:val="27F03BE0"/>
    <w:rsid w:val="28944AE8"/>
    <w:rsid w:val="297A4149"/>
    <w:rsid w:val="2A8A6AAE"/>
    <w:rsid w:val="30681285"/>
    <w:rsid w:val="32D5248E"/>
    <w:rsid w:val="32DD7C95"/>
    <w:rsid w:val="35BF0790"/>
    <w:rsid w:val="361402BE"/>
    <w:rsid w:val="36727BE2"/>
    <w:rsid w:val="38C94119"/>
    <w:rsid w:val="396041AC"/>
    <w:rsid w:val="3BB7353F"/>
    <w:rsid w:val="3E623E77"/>
    <w:rsid w:val="3E8C40FA"/>
    <w:rsid w:val="3FDB4E00"/>
    <w:rsid w:val="40D51792"/>
    <w:rsid w:val="416424A6"/>
    <w:rsid w:val="42BE4C8C"/>
    <w:rsid w:val="474B2A15"/>
    <w:rsid w:val="47AA50B6"/>
    <w:rsid w:val="48592FEA"/>
    <w:rsid w:val="4B59499D"/>
    <w:rsid w:val="4B87460E"/>
    <w:rsid w:val="4B94037D"/>
    <w:rsid w:val="4D3523D3"/>
    <w:rsid w:val="4DB51293"/>
    <w:rsid w:val="4FBF17B7"/>
    <w:rsid w:val="50007E81"/>
    <w:rsid w:val="500D7D0B"/>
    <w:rsid w:val="52A25A99"/>
    <w:rsid w:val="52B850BE"/>
    <w:rsid w:val="53561A52"/>
    <w:rsid w:val="55056B59"/>
    <w:rsid w:val="563863F3"/>
    <w:rsid w:val="587009E0"/>
    <w:rsid w:val="597077FA"/>
    <w:rsid w:val="5AF54827"/>
    <w:rsid w:val="5C8C1F35"/>
    <w:rsid w:val="5DA233C7"/>
    <w:rsid w:val="61B06041"/>
    <w:rsid w:val="61E07132"/>
    <w:rsid w:val="620913F7"/>
    <w:rsid w:val="62866D8E"/>
    <w:rsid w:val="63E53CAD"/>
    <w:rsid w:val="64157FE1"/>
    <w:rsid w:val="64792A73"/>
    <w:rsid w:val="6AEE6F18"/>
    <w:rsid w:val="6B6E64BF"/>
    <w:rsid w:val="6F5224E9"/>
    <w:rsid w:val="6FC138AF"/>
    <w:rsid w:val="705C39A2"/>
    <w:rsid w:val="73F154C9"/>
    <w:rsid w:val="765C4CB4"/>
    <w:rsid w:val="777925E2"/>
    <w:rsid w:val="78621982"/>
    <w:rsid w:val="78843CCC"/>
    <w:rsid w:val="7A324215"/>
    <w:rsid w:val="7C215833"/>
    <w:rsid w:val="7D2734CA"/>
    <w:rsid w:val="7DD22834"/>
    <w:rsid w:val="7DEB06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8"/>
    </w:pPr>
    <w:rPr>
      <w:rFonts w:ascii="宋体" w:hAnsi="宋体" w:eastAsia="宋体" w:cs="宋体"/>
      <w:sz w:val="32"/>
      <w:szCs w:val="32"/>
      <w:lang w:val="zh-CN" w:eastAsia="zh-CN" w:bidi="zh-CN"/>
    </w:rPr>
  </w:style>
  <w:style w:type="paragraph" w:styleId="4">
    <w:name w:val="Plain Text"/>
    <w:basedOn w:val="1"/>
    <w:qFormat/>
    <w:uiPriority w:val="6"/>
    <w:rPr>
      <w:rFonts w:ascii="宋体" w:hAnsi="宋体" w:cs="Courier New"/>
      <w:kern w:val="1"/>
      <w:szCs w:val="21"/>
    </w:rPr>
  </w:style>
  <w:style w:type="paragraph" w:styleId="5">
    <w:name w:val="Date"/>
    <w:basedOn w:val="1"/>
    <w:next w:val="1"/>
    <w:link w:val="14"/>
    <w:semiHidden/>
    <w:unhideWhenUsed/>
    <w:qFormat/>
    <w:uiPriority w:val="99"/>
    <w:pPr>
      <w:ind w:left="100" w:leftChars="25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before="240" w:after="60"/>
      <w:jc w:val="center"/>
      <w:outlineLvl w:val="0"/>
    </w:pPr>
    <w:rPr>
      <w:rFonts w:ascii="Cambria" w:hAnsi="Cambria" w:cs="Times New Roman"/>
      <w:b/>
      <w:bCs/>
      <w:sz w:val="32"/>
      <w:szCs w:val="32"/>
    </w:rPr>
  </w:style>
  <w:style w:type="character" w:styleId="11">
    <w:name w:val="Strong"/>
    <w:basedOn w:val="10"/>
    <w:qFormat/>
    <w:uiPriority w:val="22"/>
    <w:rPr>
      <w:b/>
      <w:bCs/>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日期 Char"/>
    <w:basedOn w:val="10"/>
    <w:link w:val="5"/>
    <w:semiHidden/>
    <w:qFormat/>
    <w:uiPriority w:val="99"/>
  </w:style>
  <w:style w:type="character" w:customStyle="1" w:styleId="15">
    <w:name w:val="apple-style-span"/>
    <w:basedOn w:val="10"/>
    <w:qFormat/>
    <w:uiPriority w:val="0"/>
    <w:rPr>
      <w:rFonts w:hint="default" w:ascii="Times New Roman"/>
    </w:rPr>
  </w:style>
  <w:style w:type="character" w:customStyle="1" w:styleId="16">
    <w:name w:val="标题 1 Char"/>
    <w:link w:val="3"/>
    <w:qFormat/>
    <w:uiPriority w:val="0"/>
    <w:rPr>
      <w:b/>
      <w:bCs/>
      <w:kern w:val="44"/>
      <w:sz w:val="44"/>
      <w:szCs w:val="44"/>
    </w:rPr>
  </w:style>
  <w:style w:type="paragraph" w:customStyle="1" w:styleId="17">
    <w:name w:val="List Paragraph"/>
    <w:basedOn w:val="1"/>
    <w:qFormat/>
    <w:uiPriority w:val="34"/>
    <w:pPr>
      <w:ind w:firstLine="420" w:firstLineChars="200"/>
    </w:pPr>
    <w:rPr>
      <w:rFonts w:ascii="Calibri" w:hAnsi="Calibri"/>
      <w:szCs w:val="22"/>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paragraph" w:customStyle="1" w:styleId="20">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Arial Unicode MS" w:eastAsia="Arial Unicode MS" w:cs="Arial Unicode MS"/>
      <w:color w:val="000000"/>
      <w:sz w:val="24"/>
      <w:szCs w:val="24"/>
      <w:lang w:val="en-US" w:eastAsia="zh-CN" w:bidi="ar-SA"/>
    </w:rPr>
  </w:style>
  <w:style w:type="paragraph" w:customStyle="1" w:styleId="21">
    <w:name w:val="Table Paragraph"/>
    <w:basedOn w:val="1"/>
    <w:qFormat/>
    <w:uiPriority w:val="1"/>
    <w:pPr>
      <w:spacing w:before="21"/>
      <w:ind w:left="10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A395F0-BDC6-4B2A-AB0A-454A4D7AF7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398</Words>
  <Characters>2270</Characters>
  <Lines>18</Lines>
  <Paragraphs>5</Paragraphs>
  <TotalTime>5</TotalTime>
  <ScaleCrop>false</ScaleCrop>
  <LinksUpToDate>false</LinksUpToDate>
  <CharactersWithSpaces>2663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2018-10-26T00:11:00Z</dcterms:created>
  <dc:creator>Microsoft</dc:creator>
  <cp:lastModifiedBy>痕迹</cp:lastModifiedBy>
  <cp:lastPrinted>2020-05-15T00:15:00Z</cp:lastPrinted>
  <dcterms:modified xsi:type="dcterms:W3CDTF">2020-05-27T09:30:14Z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